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5FC" w:rsidRPr="008074D6" w:rsidRDefault="004675FC" w:rsidP="004675FC">
      <w:pPr>
        <w:autoSpaceDE w:val="0"/>
        <w:autoSpaceDN w:val="0"/>
        <w:adjustRightInd w:val="0"/>
        <w:spacing w:after="0" w:line="240" w:lineRule="auto"/>
        <w:rPr>
          <w:rFonts w:cstheme="minorHAnsi"/>
          <w:b/>
          <w:i/>
          <w:color w:val="003399"/>
          <w:sz w:val="44"/>
        </w:rPr>
      </w:pPr>
    </w:p>
    <w:p w:rsidR="00F2568E" w:rsidRDefault="00467E3B">
      <w:pPr>
        <w:autoSpaceDE w:val="0"/>
        <w:autoSpaceDN w:val="0"/>
        <w:adjustRightInd w:val="0"/>
        <w:spacing w:after="0" w:line="240" w:lineRule="auto"/>
        <w:rPr>
          <w:rFonts w:cstheme="minorHAnsi"/>
          <w:b/>
          <w:color w:val="003399"/>
          <w:sz w:val="44"/>
        </w:rPr>
      </w:pPr>
      <w:r>
        <w:rPr>
          <w:rFonts w:cstheme="minorHAnsi"/>
          <w:b/>
          <w:color w:val="003399"/>
          <w:sz w:val="44"/>
        </w:rPr>
        <w:t>General data retention / effects on crime</w:t>
      </w:r>
    </w:p>
    <w:p w:rsidR="007650A7" w:rsidRPr="008074D6" w:rsidRDefault="007650A7" w:rsidP="007650A7">
      <w:pPr>
        <w:rPr>
          <w:rFonts w:cstheme="minorHAnsi"/>
        </w:rPr>
      </w:pPr>
    </w:p>
    <w:p w:rsidR="00F2568E" w:rsidRPr="00C2780B" w:rsidRDefault="00467E3B">
      <w:pPr>
        <w:spacing w:before="80" w:after="0" w:line="240" w:lineRule="auto"/>
        <w:rPr>
          <w:rFonts w:cstheme="minorHAnsi"/>
        </w:rPr>
      </w:pPr>
      <w:r w:rsidRPr="00C2780B">
        <w:rPr>
          <w:rFonts w:cstheme="minorHAnsi"/>
        </w:rPr>
        <w:t>Dear Mr BREYER,</w:t>
      </w:r>
    </w:p>
    <w:p w:rsidR="00A83CFC" w:rsidRPr="008074D6" w:rsidRDefault="00A83CFC" w:rsidP="00A83CFC">
      <w:pPr>
        <w:spacing w:after="0" w:line="240" w:lineRule="auto"/>
        <w:rPr>
          <w:rFonts w:cstheme="minorHAnsi"/>
        </w:rPr>
      </w:pPr>
    </w:p>
    <w:p w:rsidR="00F2568E" w:rsidRDefault="00467E3B">
      <w:pPr>
        <w:autoSpaceDE w:val="0"/>
        <w:autoSpaceDN w:val="0"/>
        <w:adjustRightInd w:val="0"/>
        <w:spacing w:after="0" w:line="240" w:lineRule="auto"/>
        <w:rPr>
          <w:rFonts w:cstheme="minorHAnsi"/>
          <w:b/>
          <w:color w:val="003399"/>
          <w:sz w:val="44"/>
        </w:rPr>
      </w:pPr>
      <w:r>
        <w:rPr>
          <w:rFonts w:cstheme="minorHAnsi"/>
        </w:rPr>
        <w:t xml:space="preserve">On behalf of the </w:t>
      </w:r>
      <w:r>
        <w:rPr>
          <w:rFonts w:cstheme="minorHAnsi"/>
          <w:b/>
          <w:bCs/>
        </w:rPr>
        <w:t>Members' Research Service</w:t>
      </w:r>
      <w:r>
        <w:rPr>
          <w:rFonts w:cstheme="minorHAnsi"/>
        </w:rPr>
        <w:t xml:space="preserve"> of the European Parliamentary Research Service (EPRS), I have the pleasure to communicate below a </w:t>
      </w:r>
      <w:r>
        <w:rPr>
          <w:rFonts w:cstheme="minorHAnsi"/>
          <w:b/>
          <w:bCs/>
        </w:rPr>
        <w:t>personal Tailored Analysis</w:t>
      </w:r>
      <w:r>
        <w:rPr>
          <w:rFonts w:cstheme="minorHAnsi"/>
        </w:rPr>
        <w:t xml:space="preserve"> on</w:t>
      </w:r>
      <w:r w:rsidR="00C2780B">
        <w:rPr>
          <w:rFonts w:cstheme="minorHAnsi"/>
          <w:b/>
          <w:color w:val="003399"/>
        </w:rPr>
        <w:t xml:space="preserve"> </w:t>
      </w:r>
      <w:r>
        <w:rPr>
          <w:rFonts w:cstheme="minorHAnsi"/>
          <w:b/>
          <w:color w:val="003399"/>
        </w:rPr>
        <w:t>General data retention / effects on crime</w:t>
      </w:r>
      <w:r>
        <w:rPr>
          <w:rFonts w:cstheme="minorHAnsi"/>
        </w:rPr>
        <w:t>. It is supplied in response to your recent request, to assist you in the performance of your parliamentary duties. This is a personalised briefing delivered to you in confidence and not intended for publication for a wider audience. Please feel free to contact us for any further information or follow-up in person.</w:t>
      </w:r>
    </w:p>
    <w:p w:rsidR="00A83CFC" w:rsidRPr="008074D6" w:rsidRDefault="00A83CFC" w:rsidP="00A83CFC">
      <w:pPr>
        <w:spacing w:after="0" w:line="240" w:lineRule="auto"/>
        <w:rPr>
          <w:rFonts w:cstheme="minorHAnsi"/>
        </w:rPr>
      </w:pPr>
    </w:p>
    <w:p w:rsidR="00A83CFC" w:rsidRPr="008074D6" w:rsidRDefault="00A83CFC" w:rsidP="00A83CFC">
      <w:pPr>
        <w:spacing w:after="0" w:line="240" w:lineRule="auto"/>
        <w:rPr>
          <w:rFonts w:cstheme="minorHAnsi"/>
        </w:rPr>
      </w:pPr>
      <w:r w:rsidRPr="008074D6">
        <w:rPr>
          <w:rFonts w:cstheme="minorHAnsi"/>
        </w:rPr>
        <w:t>Kind regards,</w:t>
      </w:r>
    </w:p>
    <w:p w:rsidR="00F2568E" w:rsidRDefault="00467E3B">
      <w:pPr>
        <w:spacing w:before="80" w:after="0" w:line="240" w:lineRule="auto"/>
        <w:rPr>
          <w:rFonts w:cstheme="minorHAnsi"/>
          <w:color w:val="FF0000"/>
        </w:rPr>
      </w:pPr>
      <w:r>
        <w:rPr>
          <w:rFonts w:cstheme="minorHAnsi"/>
        </w:rPr>
        <w:t>Sofija VORONOVA</w:t>
      </w:r>
    </w:p>
    <w:p w:rsidR="00A83CFC" w:rsidRPr="008074D6" w:rsidRDefault="004675FC" w:rsidP="004675FC">
      <w:pPr>
        <w:autoSpaceDE w:val="0"/>
        <w:autoSpaceDN w:val="0"/>
        <w:adjustRightInd w:val="0"/>
        <w:spacing w:before="80" w:after="0" w:line="240" w:lineRule="auto"/>
        <w:rPr>
          <w:rFonts w:cstheme="minorHAnsi"/>
          <w:i/>
          <w:iCs/>
        </w:rPr>
      </w:pPr>
      <w:r w:rsidRPr="008074D6">
        <w:rPr>
          <w:rFonts w:cstheme="minorHAnsi"/>
          <w:i/>
          <w:iCs/>
        </w:rPr>
        <w:t>Policy Analyst</w:t>
      </w:r>
    </w:p>
    <w:p w:rsidR="004675FC" w:rsidRPr="006F3B55" w:rsidRDefault="004675FC" w:rsidP="004675FC">
      <w:pPr>
        <w:autoSpaceDE w:val="0"/>
        <w:autoSpaceDN w:val="0"/>
        <w:adjustRightInd w:val="0"/>
        <w:spacing w:before="80" w:after="0" w:line="240" w:lineRule="auto"/>
        <w:rPr>
          <w:rFonts w:cstheme="minorHAnsi"/>
          <w:i/>
          <w:iCs/>
        </w:rPr>
      </w:pPr>
    </w:p>
    <w:p w:rsidR="004675FC" w:rsidRPr="008074D6" w:rsidRDefault="004675FC" w:rsidP="004675FC">
      <w:pPr>
        <w:autoSpaceDE w:val="0"/>
        <w:autoSpaceDN w:val="0"/>
        <w:adjustRightInd w:val="0"/>
        <w:spacing w:before="80" w:after="0" w:line="240" w:lineRule="auto"/>
        <w:rPr>
          <w:rFonts w:cstheme="minorHAnsi"/>
          <w:i/>
          <w:iCs/>
        </w:rPr>
      </w:pPr>
    </w:p>
    <w:tbl>
      <w:tblPr>
        <w:tblW w:w="5000" w:type="pct"/>
        <w:tblBorders>
          <w:top w:val="single" w:sz="12" w:space="0" w:color="auto"/>
          <w:left w:val="single" w:sz="12" w:space="0" w:color="auto"/>
          <w:bottom w:val="single" w:sz="12" w:space="0" w:color="auto"/>
          <w:right w:val="single" w:sz="12" w:space="0" w:color="auto"/>
        </w:tblBorders>
        <w:tblLook w:val="00A0" w:firstRow="1" w:lastRow="0" w:firstColumn="1" w:lastColumn="0" w:noHBand="0" w:noVBand="0"/>
      </w:tblPr>
      <w:tblGrid>
        <w:gridCol w:w="4493"/>
        <w:gridCol w:w="4503"/>
      </w:tblGrid>
      <w:tr w:rsidR="007650A7" w:rsidRPr="008074D6" w:rsidTr="000C5662">
        <w:tc>
          <w:tcPr>
            <w:tcW w:w="4493" w:type="dxa"/>
          </w:tcPr>
          <w:p w:rsidR="007650A7" w:rsidRPr="008074D6" w:rsidRDefault="007650A7" w:rsidP="00467E3B">
            <w:pPr>
              <w:rPr>
                <w:rFonts w:cstheme="minorHAnsi"/>
              </w:rPr>
            </w:pPr>
            <w:r w:rsidRPr="008074D6">
              <w:rPr>
                <w:rFonts w:cstheme="minorHAnsi"/>
              </w:rPr>
              <w:t>Request number:</w:t>
            </w:r>
          </w:p>
        </w:tc>
        <w:tc>
          <w:tcPr>
            <w:tcW w:w="4503" w:type="dxa"/>
          </w:tcPr>
          <w:p w:rsidR="007650A7" w:rsidRPr="008074D6" w:rsidRDefault="004D33A6" w:rsidP="000C5662">
            <w:pPr>
              <w:rPr>
                <w:rFonts w:cstheme="minorHAnsi"/>
              </w:rPr>
            </w:pPr>
            <w:r w:rsidRPr="008C2683">
              <w:t>103906</w:t>
            </w:r>
          </w:p>
        </w:tc>
      </w:tr>
      <w:tr w:rsidR="00143DD8" w:rsidRPr="008074D6" w:rsidTr="000C5662">
        <w:tc>
          <w:tcPr>
            <w:tcW w:w="4493" w:type="dxa"/>
          </w:tcPr>
          <w:p w:rsidR="00143DD8" w:rsidRPr="008074D6" w:rsidRDefault="00143DD8" w:rsidP="00143DD8">
            <w:pPr>
              <w:rPr>
                <w:rFonts w:cstheme="minorHAnsi"/>
              </w:rPr>
            </w:pPr>
            <w:r w:rsidRPr="008074D6">
              <w:rPr>
                <w:rFonts w:cstheme="minorHAnsi"/>
              </w:rPr>
              <w:t>Requested by:</w:t>
            </w:r>
          </w:p>
        </w:tc>
        <w:tc>
          <w:tcPr>
            <w:tcW w:w="4503" w:type="dxa"/>
          </w:tcPr>
          <w:p w:rsidR="00F2568E" w:rsidRDefault="00467E3B">
            <w:pPr>
              <w:rPr>
                <w:rFonts w:cstheme="minorHAnsi"/>
              </w:rPr>
            </w:pPr>
            <w:proofErr w:type="spellStart"/>
            <w:r>
              <w:rPr>
                <w:rFonts w:cstheme="minorHAnsi"/>
              </w:rPr>
              <w:t>Breyer</w:t>
            </w:r>
            <w:proofErr w:type="spellEnd"/>
            <w:r>
              <w:rPr>
                <w:rFonts w:cstheme="minorHAnsi"/>
              </w:rPr>
              <w:t xml:space="preserve"> Patrick</w:t>
            </w:r>
          </w:p>
        </w:tc>
      </w:tr>
      <w:tr w:rsidR="00143DD8" w:rsidRPr="008074D6" w:rsidTr="000C5662">
        <w:tc>
          <w:tcPr>
            <w:tcW w:w="4493" w:type="dxa"/>
          </w:tcPr>
          <w:p w:rsidR="00143DD8" w:rsidRPr="008074D6" w:rsidRDefault="00143DD8" w:rsidP="00143DD8">
            <w:pPr>
              <w:rPr>
                <w:rFonts w:cstheme="minorHAnsi"/>
              </w:rPr>
            </w:pPr>
            <w:r w:rsidRPr="008074D6">
              <w:rPr>
                <w:rFonts w:cstheme="minorHAnsi"/>
              </w:rPr>
              <w:t>Requested for:</w:t>
            </w:r>
          </w:p>
        </w:tc>
        <w:tc>
          <w:tcPr>
            <w:tcW w:w="4503" w:type="dxa"/>
          </w:tcPr>
          <w:p w:rsidR="00F2568E" w:rsidRDefault="00467E3B">
            <w:pPr>
              <w:rPr>
                <w:rFonts w:cstheme="minorHAnsi"/>
              </w:rPr>
            </w:pPr>
            <w:proofErr w:type="spellStart"/>
            <w:r>
              <w:rPr>
                <w:rFonts w:cstheme="minorHAnsi"/>
              </w:rPr>
              <w:t>Breyer</w:t>
            </w:r>
            <w:proofErr w:type="spellEnd"/>
            <w:r>
              <w:rPr>
                <w:rFonts w:cstheme="minorHAnsi"/>
              </w:rPr>
              <w:t xml:space="preserve"> Patrick Office</w:t>
            </w:r>
          </w:p>
        </w:tc>
      </w:tr>
      <w:tr w:rsidR="00143DD8" w:rsidRPr="008074D6" w:rsidTr="000C5662">
        <w:tc>
          <w:tcPr>
            <w:tcW w:w="4493" w:type="dxa"/>
          </w:tcPr>
          <w:p w:rsidR="00143DD8" w:rsidRPr="008074D6" w:rsidRDefault="00143DD8" w:rsidP="00143DD8">
            <w:pPr>
              <w:rPr>
                <w:rFonts w:cstheme="minorHAnsi"/>
              </w:rPr>
            </w:pPr>
            <w:r w:rsidRPr="008074D6">
              <w:rPr>
                <w:rFonts w:cstheme="minorHAnsi"/>
              </w:rPr>
              <w:t>Date of request:</w:t>
            </w:r>
          </w:p>
        </w:tc>
        <w:tc>
          <w:tcPr>
            <w:tcW w:w="4503" w:type="dxa"/>
          </w:tcPr>
          <w:p w:rsidR="00F2568E" w:rsidRDefault="00467E3B">
            <w:pPr>
              <w:rPr>
                <w:rFonts w:cstheme="minorHAnsi"/>
              </w:rPr>
            </w:pPr>
            <w:r>
              <w:rPr>
                <w:rFonts w:cstheme="minorHAnsi"/>
              </w:rPr>
              <w:t>10 December 2019</w:t>
            </w:r>
          </w:p>
        </w:tc>
      </w:tr>
      <w:tr w:rsidR="00143DD8" w:rsidRPr="008074D6" w:rsidTr="000C5662">
        <w:tc>
          <w:tcPr>
            <w:tcW w:w="4493" w:type="dxa"/>
          </w:tcPr>
          <w:p w:rsidR="00143DD8" w:rsidRPr="008074D6" w:rsidRDefault="00143DD8" w:rsidP="00143DD8">
            <w:pPr>
              <w:rPr>
                <w:rFonts w:cstheme="minorHAnsi"/>
              </w:rPr>
            </w:pPr>
            <w:r w:rsidRPr="008074D6">
              <w:rPr>
                <w:rFonts w:cstheme="minorHAnsi"/>
              </w:rPr>
              <w:t>Answered by:</w:t>
            </w:r>
          </w:p>
        </w:tc>
        <w:tc>
          <w:tcPr>
            <w:tcW w:w="4503" w:type="dxa"/>
          </w:tcPr>
          <w:p w:rsidR="00F2568E" w:rsidRDefault="00467E3B">
            <w:pPr>
              <w:rPr>
                <w:rFonts w:cstheme="minorHAnsi"/>
              </w:rPr>
            </w:pPr>
            <w:r>
              <w:rPr>
                <w:rFonts w:cstheme="minorHAnsi"/>
              </w:rPr>
              <w:t>VORONOVA Sofija</w:t>
            </w:r>
          </w:p>
        </w:tc>
      </w:tr>
    </w:tbl>
    <w:p w:rsidR="007650A7" w:rsidRPr="008074D6" w:rsidRDefault="007650A7" w:rsidP="007650A7">
      <w:pPr>
        <w:rPr>
          <w:rFonts w:cstheme="minorHAnsi"/>
        </w:rPr>
      </w:pPr>
    </w:p>
    <w:p w:rsidR="007650A7" w:rsidRPr="008074D6" w:rsidRDefault="007650A7" w:rsidP="004675FC">
      <w:pPr>
        <w:jc w:val="both"/>
        <w:rPr>
          <w:rFonts w:cstheme="minorHAnsi"/>
          <w:sz w:val="20"/>
          <w:szCs w:val="20"/>
        </w:rPr>
      </w:pPr>
      <w:r w:rsidRPr="008074D6">
        <w:rPr>
          <w:rFonts w:cstheme="minorHAnsi"/>
          <w:sz w:val="20"/>
          <w:szCs w:val="20"/>
        </w:rPr>
        <w:t>The information supplied in this document (and any attachments) is intended solely for Members and the staff of the European Parliament. Links to information sources within this document may be inaccessible from locations outside the European Parliament network. The European Parliament will not be held liable for any damage resulting from the handing on to third parties of information protected by copyright or any other improper use of this material. The information does not necessarily reflect the opinion or position of the author or of the European Parliament.</w:t>
      </w:r>
    </w:p>
    <w:p w:rsidR="004675FC" w:rsidRPr="008074D6" w:rsidRDefault="004675FC" w:rsidP="004675FC">
      <w:pPr>
        <w:jc w:val="both"/>
        <w:rPr>
          <w:rFonts w:cstheme="minorHAnsi"/>
          <w:sz w:val="20"/>
          <w:szCs w:val="20"/>
        </w:rPr>
      </w:pPr>
    </w:p>
    <w:p w:rsidR="007650A7" w:rsidRPr="008074D6" w:rsidRDefault="00CC2B0D">
      <w:pPr>
        <w:rPr>
          <w:rStyle w:val="Hyperlink"/>
          <w:rFonts w:cstheme="minorHAnsi"/>
          <w:sz w:val="20"/>
          <w:szCs w:val="20"/>
        </w:rPr>
      </w:pPr>
      <w:hyperlink r:id="rId8" w:anchor="text-04">
        <w:r w:rsidR="007650A7" w:rsidRPr="008074D6">
          <w:rPr>
            <w:rStyle w:val="Hyperlink"/>
            <w:rFonts w:cstheme="minorHAnsi"/>
            <w:sz w:val="20"/>
            <w:szCs w:val="20"/>
          </w:rPr>
          <w:t>Personal Data Protection Notice</w:t>
        </w:r>
      </w:hyperlink>
    </w:p>
    <w:p w:rsidR="00B23C34" w:rsidRPr="00C2780B" w:rsidRDefault="00B23C34" w:rsidP="00B23C34">
      <w:pPr>
        <w:autoSpaceDE w:val="0"/>
        <w:autoSpaceDN w:val="0"/>
        <w:adjustRightInd w:val="0"/>
        <w:spacing w:after="0" w:line="240" w:lineRule="auto"/>
        <w:jc w:val="right"/>
        <w:rPr>
          <w:rFonts w:cstheme="minorHAnsi"/>
          <w:b/>
          <w:color w:val="FF0000"/>
        </w:rPr>
      </w:pPr>
      <w:bookmarkStart w:id="0" w:name="bookmarkInclude"/>
      <w:bookmarkEnd w:id="0"/>
    </w:p>
    <w:p w:rsidR="008074D6" w:rsidRPr="00C2780B" w:rsidRDefault="008074D6" w:rsidP="00B23C34">
      <w:pPr>
        <w:autoSpaceDE w:val="0"/>
        <w:autoSpaceDN w:val="0"/>
        <w:adjustRightInd w:val="0"/>
        <w:spacing w:after="0" w:line="240" w:lineRule="auto"/>
        <w:jc w:val="right"/>
        <w:rPr>
          <w:rFonts w:cstheme="minorHAnsi"/>
        </w:rPr>
      </w:pPr>
    </w:p>
    <w:p w:rsidR="00B23C34" w:rsidRPr="00C2780B" w:rsidRDefault="00C2780B" w:rsidP="00B23C34">
      <w:pPr>
        <w:autoSpaceDE w:val="0"/>
        <w:autoSpaceDN w:val="0"/>
        <w:adjustRightInd w:val="0"/>
        <w:spacing w:after="0" w:line="240" w:lineRule="auto"/>
        <w:jc w:val="right"/>
        <w:rPr>
          <w:rFonts w:cstheme="minorHAnsi"/>
        </w:rPr>
      </w:pPr>
      <w:r w:rsidRPr="00C2780B">
        <w:rPr>
          <w:rFonts w:cstheme="minorHAnsi"/>
        </w:rPr>
        <w:t>27</w:t>
      </w:r>
      <w:r w:rsidR="00B23C34" w:rsidRPr="00C2780B">
        <w:rPr>
          <w:rFonts w:cstheme="minorHAnsi"/>
        </w:rPr>
        <w:t>/</w:t>
      </w:r>
      <w:r w:rsidRPr="00C2780B">
        <w:rPr>
          <w:rFonts w:cstheme="minorHAnsi"/>
        </w:rPr>
        <w:t>01</w:t>
      </w:r>
      <w:r w:rsidR="00B23C34" w:rsidRPr="00C2780B">
        <w:rPr>
          <w:rFonts w:cstheme="minorHAnsi"/>
        </w:rPr>
        <w:t>/</w:t>
      </w:r>
      <w:r w:rsidRPr="00C2780B">
        <w:rPr>
          <w:rFonts w:cstheme="minorHAnsi"/>
        </w:rPr>
        <w:t>2020</w:t>
      </w:r>
    </w:p>
    <w:p w:rsidR="00247844" w:rsidRPr="008074D6" w:rsidRDefault="00247844" w:rsidP="00FF710C">
      <w:pPr>
        <w:autoSpaceDE w:val="0"/>
        <w:autoSpaceDN w:val="0"/>
        <w:adjustRightInd w:val="0"/>
        <w:spacing w:after="0" w:line="240" w:lineRule="auto"/>
        <w:jc w:val="center"/>
        <w:rPr>
          <w:rFonts w:cstheme="minorHAnsi"/>
          <w:b/>
          <w:color w:val="003399"/>
          <w:sz w:val="44"/>
        </w:rPr>
      </w:pPr>
    </w:p>
    <w:p w:rsidR="00F2568E" w:rsidRDefault="00467E3B">
      <w:pPr>
        <w:autoSpaceDE w:val="0"/>
        <w:autoSpaceDN w:val="0"/>
        <w:adjustRightInd w:val="0"/>
        <w:spacing w:after="0" w:line="240" w:lineRule="auto"/>
        <w:jc w:val="center"/>
        <w:rPr>
          <w:rFonts w:cstheme="minorHAnsi"/>
          <w:b/>
          <w:color w:val="003399"/>
          <w:sz w:val="44"/>
        </w:rPr>
      </w:pPr>
      <w:r>
        <w:rPr>
          <w:rFonts w:cstheme="minorHAnsi"/>
          <w:b/>
          <w:color w:val="003399"/>
          <w:sz w:val="44"/>
        </w:rPr>
        <w:t>General data retention / effects on crime</w:t>
      </w:r>
    </w:p>
    <w:p w:rsidR="008627DB" w:rsidRDefault="008627DB" w:rsidP="008627DB"/>
    <w:sdt>
      <w:sdtPr>
        <w:rPr>
          <w:rFonts w:asciiTheme="minorHAnsi" w:eastAsiaTheme="minorHAnsi" w:hAnsiTheme="minorHAnsi" w:cstheme="minorBidi"/>
          <w:color w:val="auto"/>
          <w:sz w:val="22"/>
          <w:szCs w:val="22"/>
          <w:lang w:val="en-GB"/>
        </w:rPr>
        <w:id w:val="1634593751"/>
        <w:docPartObj>
          <w:docPartGallery w:val="Table of Contents"/>
          <w:docPartUnique/>
        </w:docPartObj>
      </w:sdtPr>
      <w:sdtEndPr>
        <w:rPr>
          <w:b/>
          <w:bCs/>
          <w:noProof/>
        </w:rPr>
      </w:sdtEndPr>
      <w:sdtContent>
        <w:p w:rsidR="008B10A0" w:rsidRDefault="008B10A0">
          <w:pPr>
            <w:pStyle w:val="TOCHeading"/>
          </w:pPr>
          <w:r>
            <w:t>Contents</w:t>
          </w:r>
        </w:p>
        <w:p w:rsidR="00D81BF5" w:rsidRDefault="008B10A0">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2301132" w:history="1">
            <w:r w:rsidR="00D81BF5" w:rsidRPr="0000203C">
              <w:rPr>
                <w:rStyle w:val="Hyperlink"/>
                <w:noProof/>
              </w:rPr>
              <w:t>Summary</w:t>
            </w:r>
            <w:r w:rsidR="00D81BF5">
              <w:rPr>
                <w:noProof/>
                <w:webHidden/>
              </w:rPr>
              <w:tab/>
            </w:r>
            <w:r w:rsidR="00D81BF5">
              <w:rPr>
                <w:noProof/>
                <w:webHidden/>
              </w:rPr>
              <w:fldChar w:fldCharType="begin"/>
            </w:r>
            <w:r w:rsidR="00D81BF5">
              <w:rPr>
                <w:noProof/>
                <w:webHidden/>
              </w:rPr>
              <w:instrText xml:space="preserve"> PAGEREF _Toc32301132 \h </w:instrText>
            </w:r>
            <w:r w:rsidR="00D81BF5">
              <w:rPr>
                <w:noProof/>
                <w:webHidden/>
              </w:rPr>
            </w:r>
            <w:r w:rsidR="00D81BF5">
              <w:rPr>
                <w:noProof/>
                <w:webHidden/>
              </w:rPr>
              <w:fldChar w:fldCharType="separate"/>
            </w:r>
            <w:r w:rsidR="00D81BF5">
              <w:rPr>
                <w:noProof/>
                <w:webHidden/>
              </w:rPr>
              <w:t>3</w:t>
            </w:r>
            <w:r w:rsidR="00D81BF5">
              <w:rPr>
                <w:noProof/>
                <w:webHidden/>
              </w:rPr>
              <w:fldChar w:fldCharType="end"/>
            </w:r>
          </w:hyperlink>
        </w:p>
        <w:p w:rsidR="00D81BF5" w:rsidRDefault="00CC2B0D">
          <w:pPr>
            <w:pStyle w:val="TOC1"/>
            <w:tabs>
              <w:tab w:val="right" w:leader="dot" w:pos="9016"/>
            </w:tabs>
            <w:rPr>
              <w:rFonts w:eastAsiaTheme="minorEastAsia"/>
              <w:noProof/>
              <w:lang w:eastAsia="en-GB"/>
            </w:rPr>
          </w:pPr>
          <w:hyperlink w:anchor="_Toc32301133" w:history="1">
            <w:r w:rsidR="00D81BF5" w:rsidRPr="0000203C">
              <w:rPr>
                <w:rStyle w:val="Hyperlink"/>
                <w:noProof/>
              </w:rPr>
              <w:t>Data retention regimes in EU Member States</w:t>
            </w:r>
            <w:r w:rsidR="00D81BF5">
              <w:rPr>
                <w:noProof/>
                <w:webHidden/>
              </w:rPr>
              <w:tab/>
            </w:r>
            <w:r w:rsidR="00D81BF5">
              <w:rPr>
                <w:noProof/>
                <w:webHidden/>
              </w:rPr>
              <w:fldChar w:fldCharType="begin"/>
            </w:r>
            <w:r w:rsidR="00D81BF5">
              <w:rPr>
                <w:noProof/>
                <w:webHidden/>
              </w:rPr>
              <w:instrText xml:space="preserve"> PAGEREF _Toc32301133 \h </w:instrText>
            </w:r>
            <w:r w:rsidR="00D81BF5">
              <w:rPr>
                <w:noProof/>
                <w:webHidden/>
              </w:rPr>
            </w:r>
            <w:r w:rsidR="00D81BF5">
              <w:rPr>
                <w:noProof/>
                <w:webHidden/>
              </w:rPr>
              <w:fldChar w:fldCharType="separate"/>
            </w:r>
            <w:r w:rsidR="00D81BF5">
              <w:rPr>
                <w:noProof/>
                <w:webHidden/>
              </w:rPr>
              <w:t>5</w:t>
            </w:r>
            <w:r w:rsidR="00D81BF5">
              <w:rPr>
                <w:noProof/>
                <w:webHidden/>
              </w:rPr>
              <w:fldChar w:fldCharType="end"/>
            </w:r>
          </w:hyperlink>
        </w:p>
        <w:p w:rsidR="00D81BF5" w:rsidRDefault="00CC2B0D">
          <w:pPr>
            <w:pStyle w:val="TOC1"/>
            <w:tabs>
              <w:tab w:val="right" w:leader="dot" w:pos="9016"/>
            </w:tabs>
            <w:rPr>
              <w:rFonts w:eastAsiaTheme="minorEastAsia"/>
              <w:noProof/>
              <w:lang w:eastAsia="en-GB"/>
            </w:rPr>
          </w:pPr>
          <w:hyperlink w:anchor="_Toc32301134" w:history="1">
            <w:r w:rsidR="00D81BF5" w:rsidRPr="0000203C">
              <w:rPr>
                <w:rStyle w:val="Hyperlink"/>
                <w:noProof/>
              </w:rPr>
              <w:t>Crime statistics at EU level</w:t>
            </w:r>
            <w:r w:rsidR="00D81BF5">
              <w:rPr>
                <w:noProof/>
                <w:webHidden/>
              </w:rPr>
              <w:tab/>
            </w:r>
            <w:r w:rsidR="00D81BF5">
              <w:rPr>
                <w:noProof/>
                <w:webHidden/>
              </w:rPr>
              <w:fldChar w:fldCharType="begin"/>
            </w:r>
            <w:r w:rsidR="00D81BF5">
              <w:rPr>
                <w:noProof/>
                <w:webHidden/>
              </w:rPr>
              <w:instrText xml:space="preserve"> PAGEREF _Toc32301134 \h </w:instrText>
            </w:r>
            <w:r w:rsidR="00D81BF5">
              <w:rPr>
                <w:noProof/>
                <w:webHidden/>
              </w:rPr>
            </w:r>
            <w:r w:rsidR="00D81BF5">
              <w:rPr>
                <w:noProof/>
                <w:webHidden/>
              </w:rPr>
              <w:fldChar w:fldCharType="separate"/>
            </w:r>
            <w:r w:rsidR="00D81BF5">
              <w:rPr>
                <w:noProof/>
                <w:webHidden/>
              </w:rPr>
              <w:t>12</w:t>
            </w:r>
            <w:r w:rsidR="00D81BF5">
              <w:rPr>
                <w:noProof/>
                <w:webHidden/>
              </w:rPr>
              <w:fldChar w:fldCharType="end"/>
            </w:r>
          </w:hyperlink>
        </w:p>
        <w:p w:rsidR="00D81BF5" w:rsidRDefault="00CC2B0D">
          <w:pPr>
            <w:pStyle w:val="TOC1"/>
            <w:tabs>
              <w:tab w:val="right" w:leader="dot" w:pos="9016"/>
            </w:tabs>
            <w:rPr>
              <w:rFonts w:eastAsiaTheme="minorEastAsia"/>
              <w:noProof/>
              <w:lang w:eastAsia="en-GB"/>
            </w:rPr>
          </w:pPr>
          <w:hyperlink w:anchor="_Toc32301135" w:history="1">
            <w:r w:rsidR="00D81BF5" w:rsidRPr="0000203C">
              <w:rPr>
                <w:rStyle w:val="Hyperlink"/>
                <w:noProof/>
              </w:rPr>
              <w:t>Crime statistics in selected Member States</w:t>
            </w:r>
            <w:r w:rsidR="00D81BF5">
              <w:rPr>
                <w:noProof/>
                <w:webHidden/>
              </w:rPr>
              <w:tab/>
            </w:r>
            <w:r w:rsidR="00D81BF5">
              <w:rPr>
                <w:noProof/>
                <w:webHidden/>
              </w:rPr>
              <w:fldChar w:fldCharType="begin"/>
            </w:r>
            <w:r w:rsidR="00D81BF5">
              <w:rPr>
                <w:noProof/>
                <w:webHidden/>
              </w:rPr>
              <w:instrText xml:space="preserve"> PAGEREF _Toc32301135 \h </w:instrText>
            </w:r>
            <w:r w:rsidR="00D81BF5">
              <w:rPr>
                <w:noProof/>
                <w:webHidden/>
              </w:rPr>
            </w:r>
            <w:r w:rsidR="00D81BF5">
              <w:rPr>
                <w:noProof/>
                <w:webHidden/>
              </w:rPr>
              <w:fldChar w:fldCharType="separate"/>
            </w:r>
            <w:r w:rsidR="00D81BF5">
              <w:rPr>
                <w:noProof/>
                <w:webHidden/>
              </w:rPr>
              <w:t>14</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36" w:history="1">
            <w:r w:rsidR="00D81BF5" w:rsidRPr="0000203C">
              <w:rPr>
                <w:rStyle w:val="Hyperlink"/>
                <w:noProof/>
              </w:rPr>
              <w:t>Austria</w:t>
            </w:r>
            <w:r w:rsidR="00D81BF5">
              <w:rPr>
                <w:noProof/>
                <w:webHidden/>
              </w:rPr>
              <w:tab/>
            </w:r>
            <w:r w:rsidR="00D81BF5">
              <w:rPr>
                <w:noProof/>
                <w:webHidden/>
              </w:rPr>
              <w:fldChar w:fldCharType="begin"/>
            </w:r>
            <w:r w:rsidR="00D81BF5">
              <w:rPr>
                <w:noProof/>
                <w:webHidden/>
              </w:rPr>
              <w:instrText xml:space="preserve"> PAGEREF _Toc32301136 \h </w:instrText>
            </w:r>
            <w:r w:rsidR="00D81BF5">
              <w:rPr>
                <w:noProof/>
                <w:webHidden/>
              </w:rPr>
            </w:r>
            <w:r w:rsidR="00D81BF5">
              <w:rPr>
                <w:noProof/>
                <w:webHidden/>
              </w:rPr>
              <w:fldChar w:fldCharType="separate"/>
            </w:r>
            <w:r w:rsidR="00D81BF5">
              <w:rPr>
                <w:noProof/>
                <w:webHidden/>
              </w:rPr>
              <w:t>14</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37" w:history="1">
            <w:r w:rsidR="00D81BF5" w:rsidRPr="0000203C">
              <w:rPr>
                <w:rStyle w:val="Hyperlink"/>
                <w:noProof/>
              </w:rPr>
              <w:t>Denmark</w:t>
            </w:r>
            <w:r w:rsidR="00D81BF5">
              <w:rPr>
                <w:noProof/>
                <w:webHidden/>
              </w:rPr>
              <w:tab/>
            </w:r>
            <w:r w:rsidR="00D81BF5">
              <w:rPr>
                <w:noProof/>
                <w:webHidden/>
              </w:rPr>
              <w:fldChar w:fldCharType="begin"/>
            </w:r>
            <w:r w:rsidR="00D81BF5">
              <w:rPr>
                <w:noProof/>
                <w:webHidden/>
              </w:rPr>
              <w:instrText xml:space="preserve"> PAGEREF _Toc32301137 \h </w:instrText>
            </w:r>
            <w:r w:rsidR="00D81BF5">
              <w:rPr>
                <w:noProof/>
                <w:webHidden/>
              </w:rPr>
            </w:r>
            <w:r w:rsidR="00D81BF5">
              <w:rPr>
                <w:noProof/>
                <w:webHidden/>
              </w:rPr>
              <w:fldChar w:fldCharType="separate"/>
            </w:r>
            <w:r w:rsidR="00D81BF5">
              <w:rPr>
                <w:noProof/>
                <w:webHidden/>
              </w:rPr>
              <w:t>16</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38" w:history="1">
            <w:r w:rsidR="00D81BF5" w:rsidRPr="0000203C">
              <w:rPr>
                <w:rStyle w:val="Hyperlink"/>
                <w:noProof/>
              </w:rPr>
              <w:t>Estonia</w:t>
            </w:r>
            <w:r w:rsidR="00D81BF5">
              <w:rPr>
                <w:noProof/>
                <w:webHidden/>
              </w:rPr>
              <w:tab/>
            </w:r>
            <w:r w:rsidR="00D81BF5">
              <w:rPr>
                <w:noProof/>
                <w:webHidden/>
              </w:rPr>
              <w:fldChar w:fldCharType="begin"/>
            </w:r>
            <w:r w:rsidR="00D81BF5">
              <w:rPr>
                <w:noProof/>
                <w:webHidden/>
              </w:rPr>
              <w:instrText xml:space="preserve"> PAGEREF _Toc32301138 \h </w:instrText>
            </w:r>
            <w:r w:rsidR="00D81BF5">
              <w:rPr>
                <w:noProof/>
                <w:webHidden/>
              </w:rPr>
            </w:r>
            <w:r w:rsidR="00D81BF5">
              <w:rPr>
                <w:noProof/>
                <w:webHidden/>
              </w:rPr>
              <w:fldChar w:fldCharType="separate"/>
            </w:r>
            <w:r w:rsidR="00D81BF5">
              <w:rPr>
                <w:noProof/>
                <w:webHidden/>
              </w:rPr>
              <w:t>17</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39" w:history="1">
            <w:r w:rsidR="00D81BF5" w:rsidRPr="0000203C">
              <w:rPr>
                <w:rStyle w:val="Hyperlink"/>
                <w:noProof/>
              </w:rPr>
              <w:t>Finland</w:t>
            </w:r>
            <w:r w:rsidR="00D81BF5">
              <w:rPr>
                <w:noProof/>
                <w:webHidden/>
              </w:rPr>
              <w:tab/>
            </w:r>
            <w:r w:rsidR="00D81BF5">
              <w:rPr>
                <w:noProof/>
                <w:webHidden/>
              </w:rPr>
              <w:fldChar w:fldCharType="begin"/>
            </w:r>
            <w:r w:rsidR="00D81BF5">
              <w:rPr>
                <w:noProof/>
                <w:webHidden/>
              </w:rPr>
              <w:instrText xml:space="preserve"> PAGEREF _Toc32301139 \h </w:instrText>
            </w:r>
            <w:r w:rsidR="00D81BF5">
              <w:rPr>
                <w:noProof/>
                <w:webHidden/>
              </w:rPr>
            </w:r>
            <w:r w:rsidR="00D81BF5">
              <w:rPr>
                <w:noProof/>
                <w:webHidden/>
              </w:rPr>
              <w:fldChar w:fldCharType="separate"/>
            </w:r>
            <w:r w:rsidR="00D81BF5">
              <w:rPr>
                <w:noProof/>
                <w:webHidden/>
              </w:rPr>
              <w:t>18</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0" w:history="1">
            <w:r w:rsidR="00D81BF5" w:rsidRPr="0000203C">
              <w:rPr>
                <w:rStyle w:val="Hyperlink"/>
                <w:noProof/>
                <w:lang w:val="de-DE"/>
              </w:rPr>
              <w:t>Germany</w:t>
            </w:r>
            <w:r w:rsidR="00D81BF5">
              <w:rPr>
                <w:noProof/>
                <w:webHidden/>
              </w:rPr>
              <w:tab/>
            </w:r>
            <w:r w:rsidR="00D81BF5">
              <w:rPr>
                <w:noProof/>
                <w:webHidden/>
              </w:rPr>
              <w:fldChar w:fldCharType="begin"/>
            </w:r>
            <w:r w:rsidR="00D81BF5">
              <w:rPr>
                <w:noProof/>
                <w:webHidden/>
              </w:rPr>
              <w:instrText xml:space="preserve"> PAGEREF _Toc32301140 \h </w:instrText>
            </w:r>
            <w:r w:rsidR="00D81BF5">
              <w:rPr>
                <w:noProof/>
                <w:webHidden/>
              </w:rPr>
            </w:r>
            <w:r w:rsidR="00D81BF5">
              <w:rPr>
                <w:noProof/>
                <w:webHidden/>
              </w:rPr>
              <w:fldChar w:fldCharType="separate"/>
            </w:r>
            <w:r w:rsidR="00D81BF5">
              <w:rPr>
                <w:noProof/>
                <w:webHidden/>
              </w:rPr>
              <w:t>19</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1" w:history="1">
            <w:r w:rsidR="00D81BF5" w:rsidRPr="0000203C">
              <w:rPr>
                <w:rStyle w:val="Hyperlink"/>
                <w:noProof/>
              </w:rPr>
              <w:t>Greece</w:t>
            </w:r>
            <w:r w:rsidR="00D81BF5">
              <w:rPr>
                <w:noProof/>
                <w:webHidden/>
              </w:rPr>
              <w:tab/>
            </w:r>
            <w:r w:rsidR="00D81BF5">
              <w:rPr>
                <w:noProof/>
                <w:webHidden/>
              </w:rPr>
              <w:fldChar w:fldCharType="begin"/>
            </w:r>
            <w:r w:rsidR="00D81BF5">
              <w:rPr>
                <w:noProof/>
                <w:webHidden/>
              </w:rPr>
              <w:instrText xml:space="preserve"> PAGEREF _Toc32301141 \h </w:instrText>
            </w:r>
            <w:r w:rsidR="00D81BF5">
              <w:rPr>
                <w:noProof/>
                <w:webHidden/>
              </w:rPr>
            </w:r>
            <w:r w:rsidR="00D81BF5">
              <w:rPr>
                <w:noProof/>
                <w:webHidden/>
              </w:rPr>
              <w:fldChar w:fldCharType="separate"/>
            </w:r>
            <w:r w:rsidR="00D81BF5">
              <w:rPr>
                <w:noProof/>
                <w:webHidden/>
              </w:rPr>
              <w:t>20</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2" w:history="1">
            <w:r w:rsidR="00D81BF5" w:rsidRPr="0000203C">
              <w:rPr>
                <w:rStyle w:val="Hyperlink"/>
                <w:rFonts w:eastAsia="Times New Roman"/>
                <w:noProof/>
              </w:rPr>
              <w:t>Ireland</w:t>
            </w:r>
            <w:r w:rsidR="00D81BF5">
              <w:rPr>
                <w:noProof/>
                <w:webHidden/>
              </w:rPr>
              <w:tab/>
            </w:r>
            <w:r w:rsidR="00D81BF5">
              <w:rPr>
                <w:noProof/>
                <w:webHidden/>
              </w:rPr>
              <w:fldChar w:fldCharType="begin"/>
            </w:r>
            <w:r w:rsidR="00D81BF5">
              <w:rPr>
                <w:noProof/>
                <w:webHidden/>
              </w:rPr>
              <w:instrText xml:space="preserve"> PAGEREF _Toc32301142 \h </w:instrText>
            </w:r>
            <w:r w:rsidR="00D81BF5">
              <w:rPr>
                <w:noProof/>
                <w:webHidden/>
              </w:rPr>
            </w:r>
            <w:r w:rsidR="00D81BF5">
              <w:rPr>
                <w:noProof/>
                <w:webHidden/>
              </w:rPr>
              <w:fldChar w:fldCharType="separate"/>
            </w:r>
            <w:r w:rsidR="00D81BF5">
              <w:rPr>
                <w:noProof/>
                <w:webHidden/>
              </w:rPr>
              <w:t>21</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3" w:history="1">
            <w:r w:rsidR="00D81BF5" w:rsidRPr="0000203C">
              <w:rPr>
                <w:rStyle w:val="Hyperlink"/>
                <w:rFonts w:eastAsia="Times New Roman"/>
                <w:noProof/>
              </w:rPr>
              <w:t>Italy</w:t>
            </w:r>
            <w:r w:rsidR="00D81BF5">
              <w:rPr>
                <w:noProof/>
                <w:webHidden/>
              </w:rPr>
              <w:tab/>
            </w:r>
            <w:r w:rsidR="00D81BF5">
              <w:rPr>
                <w:noProof/>
                <w:webHidden/>
              </w:rPr>
              <w:fldChar w:fldCharType="begin"/>
            </w:r>
            <w:r w:rsidR="00D81BF5">
              <w:rPr>
                <w:noProof/>
                <w:webHidden/>
              </w:rPr>
              <w:instrText xml:space="preserve"> PAGEREF _Toc32301143 \h </w:instrText>
            </w:r>
            <w:r w:rsidR="00D81BF5">
              <w:rPr>
                <w:noProof/>
                <w:webHidden/>
              </w:rPr>
            </w:r>
            <w:r w:rsidR="00D81BF5">
              <w:rPr>
                <w:noProof/>
                <w:webHidden/>
              </w:rPr>
              <w:fldChar w:fldCharType="separate"/>
            </w:r>
            <w:r w:rsidR="00D81BF5">
              <w:rPr>
                <w:noProof/>
                <w:webHidden/>
              </w:rPr>
              <w:t>23</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4" w:history="1">
            <w:r w:rsidR="00D81BF5" w:rsidRPr="0000203C">
              <w:rPr>
                <w:rStyle w:val="Hyperlink"/>
                <w:rFonts w:eastAsia="Times New Roman"/>
                <w:noProof/>
              </w:rPr>
              <w:t>Latvia</w:t>
            </w:r>
            <w:r w:rsidR="00D81BF5">
              <w:rPr>
                <w:noProof/>
                <w:webHidden/>
              </w:rPr>
              <w:tab/>
            </w:r>
            <w:r w:rsidR="00D81BF5">
              <w:rPr>
                <w:noProof/>
                <w:webHidden/>
              </w:rPr>
              <w:fldChar w:fldCharType="begin"/>
            </w:r>
            <w:r w:rsidR="00D81BF5">
              <w:rPr>
                <w:noProof/>
                <w:webHidden/>
              </w:rPr>
              <w:instrText xml:space="preserve"> PAGEREF _Toc32301144 \h </w:instrText>
            </w:r>
            <w:r w:rsidR="00D81BF5">
              <w:rPr>
                <w:noProof/>
                <w:webHidden/>
              </w:rPr>
            </w:r>
            <w:r w:rsidR="00D81BF5">
              <w:rPr>
                <w:noProof/>
                <w:webHidden/>
              </w:rPr>
              <w:fldChar w:fldCharType="separate"/>
            </w:r>
            <w:r w:rsidR="00D81BF5">
              <w:rPr>
                <w:noProof/>
                <w:webHidden/>
              </w:rPr>
              <w:t>24</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5" w:history="1">
            <w:r w:rsidR="00D81BF5" w:rsidRPr="0000203C">
              <w:rPr>
                <w:rStyle w:val="Hyperlink"/>
                <w:noProof/>
              </w:rPr>
              <w:t>Lithuania</w:t>
            </w:r>
            <w:r w:rsidR="00D81BF5">
              <w:rPr>
                <w:noProof/>
                <w:webHidden/>
              </w:rPr>
              <w:tab/>
            </w:r>
            <w:r w:rsidR="00D81BF5">
              <w:rPr>
                <w:noProof/>
                <w:webHidden/>
              </w:rPr>
              <w:fldChar w:fldCharType="begin"/>
            </w:r>
            <w:r w:rsidR="00D81BF5">
              <w:rPr>
                <w:noProof/>
                <w:webHidden/>
              </w:rPr>
              <w:instrText xml:space="preserve"> PAGEREF _Toc32301145 \h </w:instrText>
            </w:r>
            <w:r w:rsidR="00D81BF5">
              <w:rPr>
                <w:noProof/>
                <w:webHidden/>
              </w:rPr>
            </w:r>
            <w:r w:rsidR="00D81BF5">
              <w:rPr>
                <w:noProof/>
                <w:webHidden/>
              </w:rPr>
              <w:fldChar w:fldCharType="separate"/>
            </w:r>
            <w:r w:rsidR="00D81BF5">
              <w:rPr>
                <w:noProof/>
                <w:webHidden/>
              </w:rPr>
              <w:t>25</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6" w:history="1">
            <w:r w:rsidR="00D81BF5" w:rsidRPr="0000203C">
              <w:rPr>
                <w:rStyle w:val="Hyperlink"/>
                <w:rFonts w:eastAsia="Times New Roman"/>
                <w:noProof/>
              </w:rPr>
              <w:t>Luxembourg</w:t>
            </w:r>
            <w:r w:rsidR="00D81BF5">
              <w:rPr>
                <w:noProof/>
                <w:webHidden/>
              </w:rPr>
              <w:tab/>
            </w:r>
            <w:r w:rsidR="00D81BF5">
              <w:rPr>
                <w:noProof/>
                <w:webHidden/>
              </w:rPr>
              <w:fldChar w:fldCharType="begin"/>
            </w:r>
            <w:r w:rsidR="00D81BF5">
              <w:rPr>
                <w:noProof/>
                <w:webHidden/>
              </w:rPr>
              <w:instrText xml:space="preserve"> PAGEREF _Toc32301146 \h </w:instrText>
            </w:r>
            <w:r w:rsidR="00D81BF5">
              <w:rPr>
                <w:noProof/>
                <w:webHidden/>
              </w:rPr>
            </w:r>
            <w:r w:rsidR="00D81BF5">
              <w:rPr>
                <w:noProof/>
                <w:webHidden/>
              </w:rPr>
              <w:fldChar w:fldCharType="separate"/>
            </w:r>
            <w:r w:rsidR="00D81BF5">
              <w:rPr>
                <w:noProof/>
                <w:webHidden/>
              </w:rPr>
              <w:t>26</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7" w:history="1">
            <w:r w:rsidR="00D81BF5" w:rsidRPr="0000203C">
              <w:rPr>
                <w:rStyle w:val="Hyperlink"/>
                <w:noProof/>
                <w:lang w:val="fr-FR"/>
              </w:rPr>
              <w:t>The Netherlands</w:t>
            </w:r>
            <w:r w:rsidR="00D81BF5">
              <w:rPr>
                <w:noProof/>
                <w:webHidden/>
              </w:rPr>
              <w:tab/>
            </w:r>
            <w:r w:rsidR="00D81BF5">
              <w:rPr>
                <w:noProof/>
                <w:webHidden/>
              </w:rPr>
              <w:fldChar w:fldCharType="begin"/>
            </w:r>
            <w:r w:rsidR="00D81BF5">
              <w:rPr>
                <w:noProof/>
                <w:webHidden/>
              </w:rPr>
              <w:instrText xml:space="preserve"> PAGEREF _Toc32301147 \h </w:instrText>
            </w:r>
            <w:r w:rsidR="00D81BF5">
              <w:rPr>
                <w:noProof/>
                <w:webHidden/>
              </w:rPr>
            </w:r>
            <w:r w:rsidR="00D81BF5">
              <w:rPr>
                <w:noProof/>
                <w:webHidden/>
              </w:rPr>
              <w:fldChar w:fldCharType="separate"/>
            </w:r>
            <w:r w:rsidR="00D81BF5">
              <w:rPr>
                <w:noProof/>
                <w:webHidden/>
              </w:rPr>
              <w:t>27</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8" w:history="1">
            <w:r w:rsidR="00D81BF5" w:rsidRPr="0000203C">
              <w:rPr>
                <w:rStyle w:val="Hyperlink"/>
                <w:noProof/>
              </w:rPr>
              <w:t>Poland</w:t>
            </w:r>
            <w:r w:rsidR="00D81BF5">
              <w:rPr>
                <w:noProof/>
                <w:webHidden/>
              </w:rPr>
              <w:tab/>
            </w:r>
            <w:r w:rsidR="00D81BF5">
              <w:rPr>
                <w:noProof/>
                <w:webHidden/>
              </w:rPr>
              <w:fldChar w:fldCharType="begin"/>
            </w:r>
            <w:r w:rsidR="00D81BF5">
              <w:rPr>
                <w:noProof/>
                <w:webHidden/>
              </w:rPr>
              <w:instrText xml:space="preserve"> PAGEREF _Toc32301148 \h </w:instrText>
            </w:r>
            <w:r w:rsidR="00D81BF5">
              <w:rPr>
                <w:noProof/>
                <w:webHidden/>
              </w:rPr>
            </w:r>
            <w:r w:rsidR="00D81BF5">
              <w:rPr>
                <w:noProof/>
                <w:webHidden/>
              </w:rPr>
              <w:fldChar w:fldCharType="separate"/>
            </w:r>
            <w:r w:rsidR="00D81BF5">
              <w:rPr>
                <w:noProof/>
                <w:webHidden/>
              </w:rPr>
              <w:t>28</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49" w:history="1">
            <w:r w:rsidR="00D81BF5" w:rsidRPr="0000203C">
              <w:rPr>
                <w:rStyle w:val="Hyperlink"/>
                <w:rFonts w:eastAsia="Times New Roman"/>
                <w:noProof/>
              </w:rPr>
              <w:t>Portugal</w:t>
            </w:r>
            <w:r w:rsidR="00D81BF5">
              <w:rPr>
                <w:noProof/>
                <w:webHidden/>
              </w:rPr>
              <w:tab/>
            </w:r>
            <w:r w:rsidR="00D81BF5">
              <w:rPr>
                <w:noProof/>
                <w:webHidden/>
              </w:rPr>
              <w:fldChar w:fldCharType="begin"/>
            </w:r>
            <w:r w:rsidR="00D81BF5">
              <w:rPr>
                <w:noProof/>
                <w:webHidden/>
              </w:rPr>
              <w:instrText xml:space="preserve"> PAGEREF _Toc32301149 \h </w:instrText>
            </w:r>
            <w:r w:rsidR="00D81BF5">
              <w:rPr>
                <w:noProof/>
                <w:webHidden/>
              </w:rPr>
            </w:r>
            <w:r w:rsidR="00D81BF5">
              <w:rPr>
                <w:noProof/>
                <w:webHidden/>
              </w:rPr>
              <w:fldChar w:fldCharType="separate"/>
            </w:r>
            <w:r w:rsidR="00D81BF5">
              <w:rPr>
                <w:noProof/>
                <w:webHidden/>
              </w:rPr>
              <w:t>29</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50" w:history="1">
            <w:r w:rsidR="00D81BF5" w:rsidRPr="0000203C">
              <w:rPr>
                <w:rStyle w:val="Hyperlink"/>
                <w:noProof/>
              </w:rPr>
              <w:t>Slovakia</w:t>
            </w:r>
            <w:r w:rsidR="00D81BF5">
              <w:rPr>
                <w:noProof/>
                <w:webHidden/>
              </w:rPr>
              <w:tab/>
            </w:r>
            <w:r w:rsidR="00D81BF5">
              <w:rPr>
                <w:noProof/>
                <w:webHidden/>
              </w:rPr>
              <w:fldChar w:fldCharType="begin"/>
            </w:r>
            <w:r w:rsidR="00D81BF5">
              <w:rPr>
                <w:noProof/>
                <w:webHidden/>
              </w:rPr>
              <w:instrText xml:space="preserve"> PAGEREF _Toc32301150 \h </w:instrText>
            </w:r>
            <w:r w:rsidR="00D81BF5">
              <w:rPr>
                <w:noProof/>
                <w:webHidden/>
              </w:rPr>
            </w:r>
            <w:r w:rsidR="00D81BF5">
              <w:rPr>
                <w:noProof/>
                <w:webHidden/>
              </w:rPr>
              <w:fldChar w:fldCharType="separate"/>
            </w:r>
            <w:r w:rsidR="00D81BF5">
              <w:rPr>
                <w:noProof/>
                <w:webHidden/>
              </w:rPr>
              <w:t>30</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51" w:history="1">
            <w:r w:rsidR="00D81BF5" w:rsidRPr="0000203C">
              <w:rPr>
                <w:rStyle w:val="Hyperlink"/>
                <w:rFonts w:eastAsia="Times New Roman"/>
                <w:noProof/>
              </w:rPr>
              <w:t>Slovenia</w:t>
            </w:r>
            <w:r w:rsidR="00D81BF5">
              <w:rPr>
                <w:noProof/>
                <w:webHidden/>
              </w:rPr>
              <w:tab/>
            </w:r>
            <w:r w:rsidR="00D81BF5">
              <w:rPr>
                <w:noProof/>
                <w:webHidden/>
              </w:rPr>
              <w:fldChar w:fldCharType="begin"/>
            </w:r>
            <w:r w:rsidR="00D81BF5">
              <w:rPr>
                <w:noProof/>
                <w:webHidden/>
              </w:rPr>
              <w:instrText xml:space="preserve"> PAGEREF _Toc32301151 \h </w:instrText>
            </w:r>
            <w:r w:rsidR="00D81BF5">
              <w:rPr>
                <w:noProof/>
                <w:webHidden/>
              </w:rPr>
            </w:r>
            <w:r w:rsidR="00D81BF5">
              <w:rPr>
                <w:noProof/>
                <w:webHidden/>
              </w:rPr>
              <w:fldChar w:fldCharType="separate"/>
            </w:r>
            <w:r w:rsidR="00D81BF5">
              <w:rPr>
                <w:noProof/>
                <w:webHidden/>
              </w:rPr>
              <w:t>31</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52" w:history="1">
            <w:r w:rsidR="00D81BF5" w:rsidRPr="0000203C">
              <w:rPr>
                <w:rStyle w:val="Hyperlink"/>
                <w:rFonts w:eastAsia="Times New Roman"/>
                <w:noProof/>
              </w:rPr>
              <w:t>Spain</w:t>
            </w:r>
            <w:r w:rsidR="00D81BF5">
              <w:rPr>
                <w:noProof/>
                <w:webHidden/>
              </w:rPr>
              <w:tab/>
            </w:r>
            <w:r w:rsidR="00D81BF5">
              <w:rPr>
                <w:noProof/>
                <w:webHidden/>
              </w:rPr>
              <w:fldChar w:fldCharType="begin"/>
            </w:r>
            <w:r w:rsidR="00D81BF5">
              <w:rPr>
                <w:noProof/>
                <w:webHidden/>
              </w:rPr>
              <w:instrText xml:space="preserve"> PAGEREF _Toc32301152 \h </w:instrText>
            </w:r>
            <w:r w:rsidR="00D81BF5">
              <w:rPr>
                <w:noProof/>
                <w:webHidden/>
              </w:rPr>
            </w:r>
            <w:r w:rsidR="00D81BF5">
              <w:rPr>
                <w:noProof/>
                <w:webHidden/>
              </w:rPr>
              <w:fldChar w:fldCharType="separate"/>
            </w:r>
            <w:r w:rsidR="00D81BF5">
              <w:rPr>
                <w:noProof/>
                <w:webHidden/>
              </w:rPr>
              <w:t>32</w:t>
            </w:r>
            <w:r w:rsidR="00D81BF5">
              <w:rPr>
                <w:noProof/>
                <w:webHidden/>
              </w:rPr>
              <w:fldChar w:fldCharType="end"/>
            </w:r>
          </w:hyperlink>
        </w:p>
        <w:p w:rsidR="00D81BF5" w:rsidRDefault="00CC2B0D">
          <w:pPr>
            <w:pStyle w:val="TOC2"/>
            <w:tabs>
              <w:tab w:val="right" w:leader="dot" w:pos="9016"/>
            </w:tabs>
            <w:rPr>
              <w:rFonts w:eastAsiaTheme="minorEastAsia"/>
              <w:noProof/>
              <w:lang w:eastAsia="en-GB"/>
            </w:rPr>
          </w:pPr>
          <w:hyperlink w:anchor="_Toc32301153" w:history="1">
            <w:r w:rsidR="00D81BF5" w:rsidRPr="0000203C">
              <w:rPr>
                <w:rStyle w:val="Hyperlink"/>
                <w:rFonts w:eastAsia="Times New Roman"/>
                <w:noProof/>
              </w:rPr>
              <w:t>Sweden</w:t>
            </w:r>
            <w:r w:rsidR="00D81BF5">
              <w:rPr>
                <w:noProof/>
                <w:webHidden/>
              </w:rPr>
              <w:tab/>
            </w:r>
            <w:r w:rsidR="00D81BF5">
              <w:rPr>
                <w:noProof/>
                <w:webHidden/>
              </w:rPr>
              <w:fldChar w:fldCharType="begin"/>
            </w:r>
            <w:r w:rsidR="00D81BF5">
              <w:rPr>
                <w:noProof/>
                <w:webHidden/>
              </w:rPr>
              <w:instrText xml:space="preserve"> PAGEREF _Toc32301153 \h </w:instrText>
            </w:r>
            <w:r w:rsidR="00D81BF5">
              <w:rPr>
                <w:noProof/>
                <w:webHidden/>
              </w:rPr>
            </w:r>
            <w:r w:rsidR="00D81BF5">
              <w:rPr>
                <w:noProof/>
                <w:webHidden/>
              </w:rPr>
              <w:fldChar w:fldCharType="separate"/>
            </w:r>
            <w:r w:rsidR="00D81BF5">
              <w:rPr>
                <w:noProof/>
                <w:webHidden/>
              </w:rPr>
              <w:t>35</w:t>
            </w:r>
            <w:r w:rsidR="00D81BF5">
              <w:rPr>
                <w:noProof/>
                <w:webHidden/>
              </w:rPr>
              <w:fldChar w:fldCharType="end"/>
            </w:r>
          </w:hyperlink>
        </w:p>
        <w:p w:rsidR="008B10A0" w:rsidRDefault="008B10A0">
          <w:r>
            <w:rPr>
              <w:b/>
              <w:bCs/>
              <w:noProof/>
            </w:rPr>
            <w:fldChar w:fldCharType="end"/>
          </w:r>
        </w:p>
      </w:sdtContent>
    </w:sdt>
    <w:p w:rsidR="008627DB" w:rsidRDefault="008627DB">
      <w:pPr>
        <w:rPr>
          <w:rFonts w:cstheme="minorHAnsi"/>
          <w:b/>
        </w:rPr>
      </w:pPr>
      <w:r>
        <w:rPr>
          <w:rFonts w:cstheme="minorHAnsi"/>
          <w:b/>
        </w:rPr>
        <w:br w:type="page"/>
      </w:r>
    </w:p>
    <w:p w:rsidR="001C5DDE" w:rsidRDefault="001C5DDE" w:rsidP="0001054A">
      <w:pPr>
        <w:pStyle w:val="Heading1"/>
      </w:pPr>
      <w:bookmarkStart w:id="1" w:name="_Toc32301132"/>
      <w:r>
        <w:t>Summary</w:t>
      </w:r>
      <w:bookmarkEnd w:id="1"/>
    </w:p>
    <w:p w:rsidR="00C64DEE" w:rsidRDefault="00784925" w:rsidP="00784925">
      <w:pPr>
        <w:jc w:val="both"/>
      </w:pPr>
      <w:r>
        <w:t xml:space="preserve">This tailored analysis, prepared </w:t>
      </w:r>
      <w:r w:rsidR="00395D42">
        <w:t>at</w:t>
      </w:r>
      <w:r>
        <w:t xml:space="preserve"> your request, looks at the existing data retention regimes in all EU Member States and at how they have been modified (or annulled) following the CJEU case-law, as well as into crime statistics in selected Member States, namely: the crime rates and the crime clearance rates. Unfortunately, not all Member States make statistics available </w:t>
      </w:r>
      <w:r w:rsidR="00D81BF5">
        <w:t>o</w:t>
      </w:r>
      <w:r>
        <w:t xml:space="preserve">n </w:t>
      </w:r>
      <w:r w:rsidR="00D81BF5">
        <w:t xml:space="preserve">crime </w:t>
      </w:r>
      <w:r>
        <w:t>clearance rate</w:t>
      </w:r>
      <w:r w:rsidR="00395D42">
        <w:t>s</w:t>
      </w:r>
      <w:r>
        <w:t xml:space="preserve">. You will find below a table summarising the data which we were able to gather on the crime clearance rates. However, this is a simple compilation of the </w:t>
      </w:r>
      <w:r w:rsidR="00D81BF5">
        <w:t xml:space="preserve">results - all the data are </w:t>
      </w:r>
      <w:r>
        <w:t>presented more in details and with relevant explanations on the following pages</w:t>
      </w:r>
      <w:r w:rsidR="00395D42">
        <w:t>, together with other indicators</w:t>
      </w:r>
      <w:r>
        <w:t>.</w:t>
      </w:r>
      <w:r w:rsidR="00D81BF5">
        <w:t xml:space="preserve"> This table and the graphic representation below aim to give a snapshot and facilitate your reading, but they can only be used to understand the trends in individual countries, and not to compare countries among them. Also, the table contains short information on the existence or not of the data retention (DR) regime in each country, but it does not appear possible to establish any </w:t>
      </w:r>
      <w:r w:rsidR="00395D42">
        <w:t xml:space="preserve">direct </w:t>
      </w:r>
      <w:r w:rsidR="00D81BF5">
        <w:t xml:space="preserve">correlation between the fact of having or not data retention laws in place and crime statistics. Indeed, too many parameters have to be taken into consideration to evaluate the reason for statistical changes (such as amendments of other laws, reform </w:t>
      </w:r>
      <w:r w:rsidR="006562F4">
        <w:t>of</w:t>
      </w:r>
      <w:r w:rsidR="00616F60">
        <w:t xml:space="preserve"> statistics’ </w:t>
      </w:r>
      <w:r w:rsidR="00D81BF5">
        <w:t>methodology, changes in recording of offences by police, etc.).</w:t>
      </w:r>
    </w:p>
    <w:p w:rsidR="00B745E1" w:rsidRPr="00C64DEE" w:rsidRDefault="007E794A" w:rsidP="001C5DDE">
      <w:pPr>
        <w:rPr>
          <w:b/>
        </w:rPr>
      </w:pPr>
      <w:r w:rsidRPr="00C64DEE">
        <w:rPr>
          <w:b/>
        </w:rPr>
        <w:t>Crime</w:t>
      </w:r>
      <w:r w:rsidR="002C7EFC" w:rsidRPr="00C64DEE">
        <w:rPr>
          <w:b/>
        </w:rPr>
        <w:t xml:space="preserve"> clearance rates in selected Member States**</w:t>
      </w:r>
    </w:p>
    <w:tbl>
      <w:tblPr>
        <w:tblStyle w:val="TableGrid"/>
        <w:tblW w:w="5160" w:type="pct"/>
        <w:jc w:val="center"/>
        <w:tblLayout w:type="fixed"/>
        <w:tblLook w:val="04A0" w:firstRow="1" w:lastRow="0" w:firstColumn="1" w:lastColumn="0" w:noHBand="0" w:noVBand="1"/>
      </w:tblPr>
      <w:tblGrid>
        <w:gridCol w:w="1413"/>
        <w:gridCol w:w="672"/>
        <w:gridCol w:w="903"/>
        <w:gridCol w:w="903"/>
        <w:gridCol w:w="903"/>
        <w:gridCol w:w="903"/>
        <w:gridCol w:w="903"/>
        <w:gridCol w:w="903"/>
        <w:gridCol w:w="903"/>
        <w:gridCol w:w="899"/>
      </w:tblGrid>
      <w:tr w:rsidR="00B745E1" w:rsidRPr="00B745E1" w:rsidTr="00F838D7">
        <w:trPr>
          <w:trHeight w:val="397"/>
          <w:jc w:val="center"/>
        </w:trPr>
        <w:tc>
          <w:tcPr>
            <w:tcW w:w="759" w:type="pct"/>
            <w:hideMark/>
          </w:tcPr>
          <w:p w:rsidR="00B745E1" w:rsidRPr="00B745E1" w:rsidRDefault="00B745E1" w:rsidP="00B822C5">
            <w:pPr>
              <w:rPr>
                <w:b/>
                <w:bCs/>
              </w:rPr>
            </w:pPr>
            <w:r w:rsidRPr="00B745E1">
              <w:rPr>
                <w:b/>
                <w:bCs/>
              </w:rPr>
              <w:t>Member State</w:t>
            </w:r>
          </w:p>
        </w:tc>
        <w:tc>
          <w:tcPr>
            <w:tcW w:w="361" w:type="pct"/>
            <w:hideMark/>
          </w:tcPr>
          <w:p w:rsidR="00B745E1" w:rsidRPr="00B745E1" w:rsidRDefault="00B745E1" w:rsidP="00B822C5">
            <w:pPr>
              <w:rPr>
                <w:b/>
                <w:bCs/>
              </w:rPr>
            </w:pPr>
            <w:r>
              <w:rPr>
                <w:b/>
                <w:bCs/>
              </w:rPr>
              <w:t>DR</w:t>
            </w:r>
            <w:r w:rsidR="00E00345">
              <w:rPr>
                <w:b/>
                <w:bCs/>
              </w:rPr>
              <w:t>*</w:t>
            </w:r>
          </w:p>
        </w:tc>
        <w:tc>
          <w:tcPr>
            <w:tcW w:w="485" w:type="pct"/>
            <w:hideMark/>
          </w:tcPr>
          <w:p w:rsidR="00B745E1" w:rsidRPr="00B745E1" w:rsidRDefault="00B745E1" w:rsidP="00B822C5">
            <w:pPr>
              <w:rPr>
                <w:b/>
                <w:bCs/>
              </w:rPr>
            </w:pPr>
            <w:r w:rsidRPr="00B745E1">
              <w:rPr>
                <w:b/>
                <w:bCs/>
              </w:rPr>
              <w:t>2011</w:t>
            </w:r>
          </w:p>
        </w:tc>
        <w:tc>
          <w:tcPr>
            <w:tcW w:w="485" w:type="pct"/>
            <w:hideMark/>
          </w:tcPr>
          <w:p w:rsidR="00B745E1" w:rsidRPr="00B745E1" w:rsidRDefault="00B745E1" w:rsidP="00B822C5">
            <w:pPr>
              <w:rPr>
                <w:b/>
                <w:bCs/>
              </w:rPr>
            </w:pPr>
            <w:r w:rsidRPr="00B745E1">
              <w:rPr>
                <w:b/>
                <w:bCs/>
              </w:rPr>
              <w:t>2012</w:t>
            </w:r>
          </w:p>
        </w:tc>
        <w:tc>
          <w:tcPr>
            <w:tcW w:w="485" w:type="pct"/>
            <w:hideMark/>
          </w:tcPr>
          <w:p w:rsidR="00B745E1" w:rsidRPr="00B745E1" w:rsidRDefault="00B745E1" w:rsidP="00B822C5">
            <w:pPr>
              <w:rPr>
                <w:b/>
                <w:bCs/>
              </w:rPr>
            </w:pPr>
            <w:r w:rsidRPr="00B745E1">
              <w:rPr>
                <w:b/>
                <w:bCs/>
              </w:rPr>
              <w:t>2013</w:t>
            </w:r>
          </w:p>
        </w:tc>
        <w:tc>
          <w:tcPr>
            <w:tcW w:w="485" w:type="pct"/>
            <w:hideMark/>
          </w:tcPr>
          <w:p w:rsidR="00B745E1" w:rsidRPr="00B745E1" w:rsidRDefault="00B745E1" w:rsidP="00B822C5">
            <w:pPr>
              <w:rPr>
                <w:b/>
                <w:bCs/>
              </w:rPr>
            </w:pPr>
            <w:r w:rsidRPr="00B745E1">
              <w:rPr>
                <w:b/>
                <w:bCs/>
              </w:rPr>
              <w:t>2014</w:t>
            </w:r>
          </w:p>
        </w:tc>
        <w:tc>
          <w:tcPr>
            <w:tcW w:w="485" w:type="pct"/>
            <w:hideMark/>
          </w:tcPr>
          <w:p w:rsidR="00B745E1" w:rsidRPr="00B745E1" w:rsidRDefault="00B745E1" w:rsidP="00B822C5">
            <w:pPr>
              <w:rPr>
                <w:b/>
                <w:bCs/>
              </w:rPr>
            </w:pPr>
            <w:r w:rsidRPr="00B745E1">
              <w:rPr>
                <w:b/>
                <w:bCs/>
              </w:rPr>
              <w:t>2015</w:t>
            </w:r>
          </w:p>
        </w:tc>
        <w:tc>
          <w:tcPr>
            <w:tcW w:w="485" w:type="pct"/>
            <w:hideMark/>
          </w:tcPr>
          <w:p w:rsidR="00B745E1" w:rsidRPr="00B745E1" w:rsidRDefault="00B745E1" w:rsidP="00B822C5">
            <w:pPr>
              <w:rPr>
                <w:b/>
                <w:bCs/>
              </w:rPr>
            </w:pPr>
            <w:r w:rsidRPr="00B745E1">
              <w:rPr>
                <w:b/>
                <w:bCs/>
              </w:rPr>
              <w:t>2016</w:t>
            </w:r>
          </w:p>
        </w:tc>
        <w:tc>
          <w:tcPr>
            <w:tcW w:w="485" w:type="pct"/>
            <w:hideMark/>
          </w:tcPr>
          <w:p w:rsidR="00B745E1" w:rsidRPr="00B745E1" w:rsidRDefault="00B745E1" w:rsidP="00B822C5">
            <w:pPr>
              <w:rPr>
                <w:b/>
                <w:bCs/>
              </w:rPr>
            </w:pPr>
            <w:r w:rsidRPr="00B745E1">
              <w:rPr>
                <w:b/>
                <w:bCs/>
              </w:rPr>
              <w:t>2017</w:t>
            </w:r>
          </w:p>
        </w:tc>
        <w:tc>
          <w:tcPr>
            <w:tcW w:w="483" w:type="pct"/>
            <w:hideMark/>
          </w:tcPr>
          <w:p w:rsidR="00B745E1" w:rsidRPr="00B745E1" w:rsidRDefault="00B745E1" w:rsidP="00B822C5">
            <w:pPr>
              <w:rPr>
                <w:b/>
                <w:bCs/>
              </w:rPr>
            </w:pPr>
            <w:r w:rsidRPr="00B745E1">
              <w:rPr>
                <w:b/>
                <w:bCs/>
              </w:rPr>
              <w:t>2018</w:t>
            </w:r>
          </w:p>
        </w:tc>
      </w:tr>
      <w:tr w:rsidR="00B745E1" w:rsidRPr="00B745E1" w:rsidTr="00F838D7">
        <w:trPr>
          <w:trHeight w:val="397"/>
          <w:jc w:val="center"/>
        </w:trPr>
        <w:tc>
          <w:tcPr>
            <w:tcW w:w="759" w:type="pct"/>
            <w:hideMark/>
          </w:tcPr>
          <w:p w:rsidR="00B745E1" w:rsidRPr="00B745E1" w:rsidRDefault="00B745E1" w:rsidP="00B822C5">
            <w:pPr>
              <w:rPr>
                <w:b/>
                <w:bCs/>
              </w:rPr>
            </w:pPr>
            <w:r w:rsidRPr="00B745E1">
              <w:rPr>
                <w:b/>
                <w:bCs/>
              </w:rPr>
              <w:t xml:space="preserve">Austria </w:t>
            </w:r>
          </w:p>
        </w:tc>
        <w:tc>
          <w:tcPr>
            <w:tcW w:w="361" w:type="pct"/>
            <w:hideMark/>
          </w:tcPr>
          <w:p w:rsidR="00B745E1" w:rsidRPr="00B745E1" w:rsidRDefault="00B745E1" w:rsidP="00B822C5">
            <w:pPr>
              <w:rPr>
                <w:b/>
                <w:bCs/>
              </w:rPr>
            </w:pPr>
            <w:r w:rsidRPr="00B745E1">
              <w:rPr>
                <w:b/>
                <w:bCs/>
              </w:rPr>
              <w:t>NO</w:t>
            </w:r>
          </w:p>
        </w:tc>
        <w:tc>
          <w:tcPr>
            <w:tcW w:w="485" w:type="pct"/>
            <w:noWrap/>
            <w:hideMark/>
          </w:tcPr>
          <w:p w:rsidR="00B745E1" w:rsidRPr="00B745E1" w:rsidRDefault="00B745E1" w:rsidP="00B822C5">
            <w:r w:rsidRPr="00B745E1">
              <w:t>43,1%</w:t>
            </w:r>
          </w:p>
        </w:tc>
        <w:tc>
          <w:tcPr>
            <w:tcW w:w="485" w:type="pct"/>
            <w:noWrap/>
            <w:hideMark/>
          </w:tcPr>
          <w:p w:rsidR="00B745E1" w:rsidRPr="00B745E1" w:rsidRDefault="00B745E1" w:rsidP="00B822C5">
            <w:r w:rsidRPr="00B745E1">
              <w:t>42,6%</w:t>
            </w:r>
          </w:p>
        </w:tc>
        <w:tc>
          <w:tcPr>
            <w:tcW w:w="485" w:type="pct"/>
            <w:noWrap/>
            <w:hideMark/>
          </w:tcPr>
          <w:p w:rsidR="00B745E1" w:rsidRPr="00B745E1" w:rsidRDefault="00B745E1" w:rsidP="00B822C5">
            <w:r w:rsidRPr="00B745E1">
              <w:t>43,1%</w:t>
            </w:r>
          </w:p>
        </w:tc>
        <w:tc>
          <w:tcPr>
            <w:tcW w:w="485" w:type="pct"/>
            <w:noWrap/>
            <w:hideMark/>
          </w:tcPr>
          <w:p w:rsidR="00B745E1" w:rsidRPr="00B745E1" w:rsidRDefault="00B745E1" w:rsidP="00B822C5">
            <w:r w:rsidRPr="00B745E1">
              <w:t>43,1%</w:t>
            </w:r>
          </w:p>
        </w:tc>
        <w:tc>
          <w:tcPr>
            <w:tcW w:w="485" w:type="pct"/>
            <w:noWrap/>
            <w:hideMark/>
          </w:tcPr>
          <w:p w:rsidR="00B745E1" w:rsidRPr="00B745E1" w:rsidRDefault="00B745E1" w:rsidP="00B822C5">
            <w:r w:rsidRPr="00B745E1">
              <w:t>44,0%</w:t>
            </w:r>
          </w:p>
        </w:tc>
        <w:tc>
          <w:tcPr>
            <w:tcW w:w="485" w:type="pct"/>
            <w:noWrap/>
            <w:hideMark/>
          </w:tcPr>
          <w:p w:rsidR="00B745E1" w:rsidRPr="00B745E1" w:rsidRDefault="00B745E1" w:rsidP="00B822C5">
            <w:r w:rsidRPr="00B745E1">
              <w:t>45,9%</w:t>
            </w:r>
          </w:p>
        </w:tc>
        <w:tc>
          <w:tcPr>
            <w:tcW w:w="485" w:type="pct"/>
            <w:noWrap/>
            <w:hideMark/>
          </w:tcPr>
          <w:p w:rsidR="00B745E1" w:rsidRPr="00B745E1" w:rsidRDefault="00B745E1" w:rsidP="00B822C5">
            <w:r w:rsidRPr="00B745E1">
              <w:t>50,1%</w:t>
            </w:r>
          </w:p>
        </w:tc>
        <w:tc>
          <w:tcPr>
            <w:tcW w:w="483" w:type="pct"/>
            <w:noWrap/>
            <w:hideMark/>
          </w:tcPr>
          <w:p w:rsidR="00B745E1" w:rsidRPr="00B745E1" w:rsidRDefault="00B745E1" w:rsidP="00B822C5">
            <w:r w:rsidRPr="00B745E1">
              <w:t>52,5%</w:t>
            </w:r>
          </w:p>
        </w:tc>
      </w:tr>
      <w:tr w:rsidR="00B745E1" w:rsidRPr="00B745E1" w:rsidTr="00F838D7">
        <w:trPr>
          <w:trHeight w:val="397"/>
          <w:jc w:val="center"/>
        </w:trPr>
        <w:tc>
          <w:tcPr>
            <w:tcW w:w="759" w:type="pct"/>
            <w:hideMark/>
          </w:tcPr>
          <w:p w:rsidR="00B745E1" w:rsidRPr="00B745E1" w:rsidRDefault="00B745E1" w:rsidP="00B822C5">
            <w:pPr>
              <w:rPr>
                <w:b/>
                <w:bCs/>
              </w:rPr>
            </w:pPr>
            <w:r w:rsidRPr="00B745E1">
              <w:rPr>
                <w:b/>
                <w:bCs/>
              </w:rPr>
              <w:t xml:space="preserve">Denmark </w:t>
            </w:r>
          </w:p>
        </w:tc>
        <w:tc>
          <w:tcPr>
            <w:tcW w:w="361" w:type="pct"/>
            <w:hideMark/>
          </w:tcPr>
          <w:p w:rsidR="00B745E1" w:rsidRPr="00B745E1" w:rsidRDefault="00B745E1" w:rsidP="00B822C5">
            <w:r w:rsidRPr="00B745E1">
              <w:t>YES</w:t>
            </w:r>
          </w:p>
        </w:tc>
        <w:tc>
          <w:tcPr>
            <w:tcW w:w="485" w:type="pct"/>
            <w:noWrap/>
            <w:hideMark/>
          </w:tcPr>
          <w:p w:rsidR="00B745E1" w:rsidRPr="00B745E1" w:rsidRDefault="00B745E1" w:rsidP="00B822C5">
            <w:r w:rsidRPr="00B745E1">
              <w:t>18,1%</w:t>
            </w:r>
          </w:p>
        </w:tc>
        <w:tc>
          <w:tcPr>
            <w:tcW w:w="485" w:type="pct"/>
            <w:noWrap/>
            <w:hideMark/>
          </w:tcPr>
          <w:p w:rsidR="00B745E1" w:rsidRPr="00B745E1" w:rsidRDefault="00B745E1" w:rsidP="00B822C5">
            <w:r w:rsidRPr="00B745E1">
              <w:t>18%</w:t>
            </w:r>
          </w:p>
        </w:tc>
        <w:tc>
          <w:tcPr>
            <w:tcW w:w="485" w:type="pct"/>
            <w:noWrap/>
            <w:hideMark/>
          </w:tcPr>
          <w:p w:rsidR="00B745E1" w:rsidRPr="00B745E1" w:rsidRDefault="00B745E1" w:rsidP="00B822C5">
            <w:r w:rsidRPr="00B745E1">
              <w:t>18,5%</w:t>
            </w:r>
          </w:p>
        </w:tc>
        <w:tc>
          <w:tcPr>
            <w:tcW w:w="485" w:type="pct"/>
            <w:noWrap/>
            <w:hideMark/>
          </w:tcPr>
          <w:p w:rsidR="00B745E1" w:rsidRPr="00B745E1" w:rsidRDefault="00B745E1" w:rsidP="00B822C5">
            <w:r w:rsidRPr="00B745E1">
              <w:t>20,5%</w:t>
            </w:r>
          </w:p>
        </w:tc>
        <w:tc>
          <w:tcPr>
            <w:tcW w:w="485" w:type="pct"/>
            <w:noWrap/>
            <w:hideMark/>
          </w:tcPr>
          <w:p w:rsidR="00B745E1" w:rsidRPr="00B745E1" w:rsidRDefault="00B745E1" w:rsidP="00B822C5">
            <w:r w:rsidRPr="00B745E1">
              <w:t>21,4%</w:t>
            </w:r>
          </w:p>
        </w:tc>
        <w:tc>
          <w:tcPr>
            <w:tcW w:w="485" w:type="pct"/>
            <w:noWrap/>
            <w:hideMark/>
          </w:tcPr>
          <w:p w:rsidR="00B745E1" w:rsidRPr="00B745E1" w:rsidRDefault="00B745E1" w:rsidP="00B822C5">
            <w:r w:rsidRPr="00B745E1">
              <w:t>22,8%</w:t>
            </w:r>
          </w:p>
        </w:tc>
        <w:tc>
          <w:tcPr>
            <w:tcW w:w="485" w:type="pct"/>
            <w:noWrap/>
            <w:hideMark/>
          </w:tcPr>
          <w:p w:rsidR="00B745E1" w:rsidRPr="00B745E1" w:rsidRDefault="00B745E1" w:rsidP="00B822C5">
            <w:r w:rsidRPr="00B745E1">
              <w:t>22,5%</w:t>
            </w:r>
          </w:p>
        </w:tc>
        <w:tc>
          <w:tcPr>
            <w:tcW w:w="483" w:type="pct"/>
            <w:noWrap/>
            <w:hideMark/>
          </w:tcPr>
          <w:p w:rsidR="00B745E1" w:rsidRPr="00B745E1" w:rsidRDefault="00B745E1" w:rsidP="00B822C5">
            <w:r w:rsidRPr="00B745E1">
              <w:t>24,1%</w:t>
            </w:r>
          </w:p>
        </w:tc>
      </w:tr>
      <w:tr w:rsidR="00B822C5" w:rsidRPr="00B745E1" w:rsidTr="00F838D7">
        <w:trPr>
          <w:trHeight w:val="397"/>
          <w:jc w:val="center"/>
        </w:trPr>
        <w:tc>
          <w:tcPr>
            <w:tcW w:w="759" w:type="pct"/>
            <w:hideMark/>
          </w:tcPr>
          <w:p w:rsidR="00B822C5" w:rsidRPr="00B745E1" w:rsidRDefault="00B822C5" w:rsidP="00B822C5">
            <w:pPr>
              <w:rPr>
                <w:b/>
                <w:bCs/>
              </w:rPr>
            </w:pPr>
            <w:r w:rsidRPr="00B745E1">
              <w:rPr>
                <w:b/>
                <w:bCs/>
              </w:rPr>
              <w:t>Estonia</w:t>
            </w:r>
          </w:p>
        </w:tc>
        <w:tc>
          <w:tcPr>
            <w:tcW w:w="361" w:type="pct"/>
            <w:hideMark/>
          </w:tcPr>
          <w:p w:rsidR="00B822C5" w:rsidRPr="00B745E1" w:rsidRDefault="00B822C5" w:rsidP="00B822C5">
            <w:r w:rsidRPr="00B745E1">
              <w:t>YES</w:t>
            </w:r>
          </w:p>
        </w:tc>
        <w:tc>
          <w:tcPr>
            <w:tcW w:w="485" w:type="pct"/>
            <w:noWrap/>
            <w:hideMark/>
          </w:tcPr>
          <w:p w:rsidR="00B822C5" w:rsidRPr="00FA597E" w:rsidRDefault="00B822C5" w:rsidP="00B822C5">
            <w:r w:rsidRPr="00FA597E">
              <w:t>55,0%</w:t>
            </w:r>
          </w:p>
        </w:tc>
        <w:tc>
          <w:tcPr>
            <w:tcW w:w="485" w:type="pct"/>
            <w:noWrap/>
            <w:hideMark/>
          </w:tcPr>
          <w:p w:rsidR="00B822C5" w:rsidRPr="00FA597E" w:rsidRDefault="00B822C5" w:rsidP="00B822C5">
            <w:r w:rsidRPr="00FA597E">
              <w:t>53,0%</w:t>
            </w:r>
          </w:p>
        </w:tc>
        <w:tc>
          <w:tcPr>
            <w:tcW w:w="485" w:type="pct"/>
            <w:noWrap/>
            <w:hideMark/>
          </w:tcPr>
          <w:p w:rsidR="00B822C5" w:rsidRPr="00FA597E" w:rsidRDefault="00B822C5" w:rsidP="00B822C5">
            <w:r w:rsidRPr="00FA597E">
              <w:t>53,0%</w:t>
            </w:r>
          </w:p>
        </w:tc>
        <w:tc>
          <w:tcPr>
            <w:tcW w:w="485" w:type="pct"/>
            <w:noWrap/>
            <w:hideMark/>
          </w:tcPr>
          <w:p w:rsidR="00B822C5" w:rsidRPr="00FA597E" w:rsidRDefault="00B822C5" w:rsidP="00B822C5">
            <w:r w:rsidRPr="00FA597E">
              <w:t>52,0%</w:t>
            </w:r>
          </w:p>
        </w:tc>
        <w:tc>
          <w:tcPr>
            <w:tcW w:w="485" w:type="pct"/>
            <w:noWrap/>
            <w:hideMark/>
          </w:tcPr>
          <w:p w:rsidR="00B822C5" w:rsidRPr="00FA597E" w:rsidRDefault="00B822C5" w:rsidP="00B822C5">
            <w:r w:rsidRPr="00FA597E">
              <w:t>63,0%</w:t>
            </w:r>
          </w:p>
        </w:tc>
        <w:tc>
          <w:tcPr>
            <w:tcW w:w="485" w:type="pct"/>
            <w:noWrap/>
            <w:hideMark/>
          </w:tcPr>
          <w:p w:rsidR="00B822C5" w:rsidRPr="00FA597E" w:rsidRDefault="00B822C5" w:rsidP="00B822C5">
            <w:r w:rsidRPr="00FA597E">
              <w:t>67,0%</w:t>
            </w:r>
          </w:p>
        </w:tc>
        <w:tc>
          <w:tcPr>
            <w:tcW w:w="485" w:type="pct"/>
            <w:noWrap/>
            <w:hideMark/>
          </w:tcPr>
          <w:p w:rsidR="00B822C5" w:rsidRPr="00FA597E" w:rsidRDefault="00B822C5" w:rsidP="00B822C5">
            <w:r w:rsidRPr="00FA597E">
              <w:t>69,0%</w:t>
            </w:r>
          </w:p>
        </w:tc>
        <w:tc>
          <w:tcPr>
            <w:tcW w:w="483" w:type="pct"/>
            <w:noWrap/>
            <w:hideMark/>
          </w:tcPr>
          <w:p w:rsidR="00B822C5" w:rsidRDefault="00B822C5" w:rsidP="00B822C5">
            <w:r w:rsidRPr="00FA597E">
              <w:t>63,0%</w:t>
            </w:r>
          </w:p>
        </w:tc>
      </w:tr>
      <w:tr w:rsidR="00B822C5" w:rsidRPr="00B745E1" w:rsidTr="00F838D7">
        <w:trPr>
          <w:trHeight w:val="397"/>
          <w:jc w:val="center"/>
        </w:trPr>
        <w:tc>
          <w:tcPr>
            <w:tcW w:w="759" w:type="pct"/>
            <w:hideMark/>
          </w:tcPr>
          <w:p w:rsidR="00B822C5" w:rsidRPr="00B745E1" w:rsidRDefault="00B822C5" w:rsidP="00B822C5">
            <w:pPr>
              <w:rPr>
                <w:b/>
                <w:bCs/>
              </w:rPr>
            </w:pPr>
            <w:r w:rsidRPr="00B745E1">
              <w:rPr>
                <w:b/>
                <w:bCs/>
              </w:rPr>
              <w:t xml:space="preserve">Finland </w:t>
            </w:r>
          </w:p>
        </w:tc>
        <w:tc>
          <w:tcPr>
            <w:tcW w:w="361" w:type="pct"/>
            <w:hideMark/>
          </w:tcPr>
          <w:p w:rsidR="00B822C5" w:rsidRPr="00B745E1" w:rsidRDefault="00B822C5" w:rsidP="00B822C5">
            <w:r w:rsidRPr="00B745E1">
              <w:t>YES</w:t>
            </w:r>
          </w:p>
        </w:tc>
        <w:tc>
          <w:tcPr>
            <w:tcW w:w="485" w:type="pct"/>
            <w:noWrap/>
            <w:hideMark/>
          </w:tcPr>
          <w:p w:rsidR="00B822C5" w:rsidRPr="00A37CF3" w:rsidRDefault="00B822C5" w:rsidP="00B822C5">
            <w:r w:rsidRPr="00A37CF3">
              <w:t>64,0%</w:t>
            </w:r>
          </w:p>
        </w:tc>
        <w:tc>
          <w:tcPr>
            <w:tcW w:w="485" w:type="pct"/>
            <w:noWrap/>
            <w:hideMark/>
          </w:tcPr>
          <w:p w:rsidR="00B822C5" w:rsidRPr="00A37CF3" w:rsidRDefault="00B822C5" w:rsidP="00B822C5">
            <w:r w:rsidRPr="00A37CF3">
              <w:t>65,0%</w:t>
            </w:r>
          </w:p>
        </w:tc>
        <w:tc>
          <w:tcPr>
            <w:tcW w:w="485" w:type="pct"/>
            <w:noWrap/>
            <w:hideMark/>
          </w:tcPr>
          <w:p w:rsidR="00B822C5" w:rsidRPr="00A37CF3" w:rsidRDefault="00B822C5" w:rsidP="00B822C5">
            <w:r w:rsidRPr="00A37CF3">
              <w:t>63,0%</w:t>
            </w:r>
          </w:p>
        </w:tc>
        <w:tc>
          <w:tcPr>
            <w:tcW w:w="485" w:type="pct"/>
            <w:noWrap/>
            <w:hideMark/>
          </w:tcPr>
          <w:p w:rsidR="00B822C5" w:rsidRPr="00A37CF3" w:rsidRDefault="00B822C5" w:rsidP="00B822C5">
            <w:r w:rsidRPr="00A37CF3">
              <w:t>62,0%</w:t>
            </w:r>
          </w:p>
        </w:tc>
        <w:tc>
          <w:tcPr>
            <w:tcW w:w="485" w:type="pct"/>
            <w:noWrap/>
            <w:hideMark/>
          </w:tcPr>
          <w:p w:rsidR="00B822C5" w:rsidRPr="00A37CF3" w:rsidRDefault="00B822C5" w:rsidP="00B822C5">
            <w:r w:rsidRPr="00A37CF3">
              <w:t>62,0%</w:t>
            </w:r>
          </w:p>
        </w:tc>
        <w:tc>
          <w:tcPr>
            <w:tcW w:w="485" w:type="pct"/>
            <w:noWrap/>
            <w:hideMark/>
          </w:tcPr>
          <w:p w:rsidR="00B822C5" w:rsidRPr="00A37CF3" w:rsidRDefault="00B822C5" w:rsidP="00B822C5">
            <w:r w:rsidRPr="00A37CF3">
              <w:t>61,0%</w:t>
            </w:r>
          </w:p>
        </w:tc>
        <w:tc>
          <w:tcPr>
            <w:tcW w:w="485" w:type="pct"/>
            <w:noWrap/>
            <w:hideMark/>
          </w:tcPr>
          <w:p w:rsidR="00B822C5" w:rsidRPr="00A37CF3" w:rsidRDefault="00B822C5" w:rsidP="00B822C5">
            <w:r w:rsidRPr="00A37CF3">
              <w:t>62,0%</w:t>
            </w:r>
          </w:p>
        </w:tc>
        <w:tc>
          <w:tcPr>
            <w:tcW w:w="483" w:type="pct"/>
            <w:noWrap/>
            <w:hideMark/>
          </w:tcPr>
          <w:p w:rsidR="00B822C5" w:rsidRDefault="00B822C5" w:rsidP="00B822C5">
            <w:r w:rsidRPr="00A37CF3">
              <w:t>62,0%</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 xml:space="preserve">France </w:t>
            </w:r>
          </w:p>
        </w:tc>
        <w:tc>
          <w:tcPr>
            <w:tcW w:w="361" w:type="pct"/>
            <w:hideMark/>
          </w:tcPr>
          <w:p w:rsidR="00F838D7" w:rsidRPr="00B745E1" w:rsidRDefault="00F838D7" w:rsidP="00B822C5">
            <w:r w:rsidRPr="00B745E1">
              <w:rPr>
                <w:lang w:val="fr-FR"/>
              </w:rPr>
              <w:t>YES</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5" w:type="pct"/>
            <w:noWrap/>
            <w:hideMark/>
          </w:tcPr>
          <w:p w:rsidR="00F838D7" w:rsidRPr="00B745E1" w:rsidRDefault="00F838D7" w:rsidP="00B822C5">
            <w:r w:rsidRPr="00B76A20">
              <w:t>/</w:t>
            </w:r>
          </w:p>
        </w:tc>
        <w:tc>
          <w:tcPr>
            <w:tcW w:w="483" w:type="pct"/>
            <w:noWrap/>
            <w:hideMark/>
          </w:tcPr>
          <w:p w:rsidR="00F838D7" w:rsidRPr="00B745E1" w:rsidRDefault="00F838D7" w:rsidP="00B822C5">
            <w:r w:rsidRPr="00B76A20">
              <w:t>/</w:t>
            </w:r>
          </w:p>
        </w:tc>
      </w:tr>
      <w:tr w:rsidR="00B745E1" w:rsidRPr="00B745E1" w:rsidTr="00F838D7">
        <w:trPr>
          <w:trHeight w:val="397"/>
          <w:jc w:val="center"/>
        </w:trPr>
        <w:tc>
          <w:tcPr>
            <w:tcW w:w="759" w:type="pct"/>
            <w:hideMark/>
          </w:tcPr>
          <w:p w:rsidR="00B745E1" w:rsidRPr="00B745E1" w:rsidRDefault="00B745E1" w:rsidP="00B822C5">
            <w:pPr>
              <w:rPr>
                <w:b/>
                <w:bCs/>
              </w:rPr>
            </w:pPr>
            <w:r w:rsidRPr="00B745E1">
              <w:rPr>
                <w:b/>
                <w:bCs/>
              </w:rPr>
              <w:t xml:space="preserve">Germany </w:t>
            </w:r>
          </w:p>
        </w:tc>
        <w:tc>
          <w:tcPr>
            <w:tcW w:w="361" w:type="pct"/>
            <w:hideMark/>
          </w:tcPr>
          <w:p w:rsidR="00B745E1" w:rsidRPr="00B745E1" w:rsidRDefault="00B745E1" w:rsidP="00B822C5">
            <w:r w:rsidRPr="00B745E1">
              <w:t>YES</w:t>
            </w:r>
          </w:p>
        </w:tc>
        <w:tc>
          <w:tcPr>
            <w:tcW w:w="485" w:type="pct"/>
            <w:noWrap/>
            <w:hideMark/>
          </w:tcPr>
          <w:p w:rsidR="00B745E1" w:rsidRPr="00B745E1" w:rsidRDefault="00B745E1" w:rsidP="00B822C5">
            <w:r w:rsidRPr="00B745E1">
              <w:t>54,7%</w:t>
            </w:r>
          </w:p>
        </w:tc>
        <w:tc>
          <w:tcPr>
            <w:tcW w:w="485" w:type="pct"/>
            <w:noWrap/>
            <w:hideMark/>
          </w:tcPr>
          <w:p w:rsidR="00B745E1" w:rsidRPr="00B745E1" w:rsidRDefault="00B745E1" w:rsidP="00B822C5">
            <w:r w:rsidRPr="00B745E1">
              <w:t>54,4%</w:t>
            </w:r>
          </w:p>
        </w:tc>
        <w:tc>
          <w:tcPr>
            <w:tcW w:w="485" w:type="pct"/>
            <w:noWrap/>
            <w:hideMark/>
          </w:tcPr>
          <w:p w:rsidR="00B745E1" w:rsidRPr="00B745E1" w:rsidRDefault="00B745E1" w:rsidP="00B822C5">
            <w:r w:rsidRPr="00B745E1">
              <w:t>54,5%</w:t>
            </w:r>
          </w:p>
        </w:tc>
        <w:tc>
          <w:tcPr>
            <w:tcW w:w="485" w:type="pct"/>
            <w:noWrap/>
            <w:hideMark/>
          </w:tcPr>
          <w:p w:rsidR="00B745E1" w:rsidRPr="00B745E1" w:rsidRDefault="00B745E1" w:rsidP="00B822C5">
            <w:r w:rsidRPr="00B745E1">
              <w:t>54,9%</w:t>
            </w:r>
          </w:p>
        </w:tc>
        <w:tc>
          <w:tcPr>
            <w:tcW w:w="485" w:type="pct"/>
            <w:noWrap/>
            <w:hideMark/>
          </w:tcPr>
          <w:p w:rsidR="00B745E1" w:rsidRPr="00B745E1" w:rsidRDefault="00B745E1" w:rsidP="00B822C5">
            <w:r w:rsidRPr="00B745E1">
              <w:t>56,3%</w:t>
            </w:r>
          </w:p>
        </w:tc>
        <w:tc>
          <w:tcPr>
            <w:tcW w:w="485" w:type="pct"/>
            <w:noWrap/>
            <w:hideMark/>
          </w:tcPr>
          <w:p w:rsidR="00B745E1" w:rsidRPr="00B745E1" w:rsidRDefault="00B745E1" w:rsidP="00B822C5">
            <w:r w:rsidRPr="00B745E1">
              <w:t>56,2%</w:t>
            </w:r>
          </w:p>
        </w:tc>
        <w:tc>
          <w:tcPr>
            <w:tcW w:w="485" w:type="pct"/>
            <w:noWrap/>
            <w:hideMark/>
          </w:tcPr>
          <w:p w:rsidR="00B745E1" w:rsidRPr="00B745E1" w:rsidRDefault="00B745E1" w:rsidP="00B822C5">
            <w:r w:rsidRPr="00B745E1">
              <w:t>57,1%</w:t>
            </w:r>
          </w:p>
        </w:tc>
        <w:tc>
          <w:tcPr>
            <w:tcW w:w="483" w:type="pct"/>
            <w:noWrap/>
            <w:hideMark/>
          </w:tcPr>
          <w:p w:rsidR="00B745E1" w:rsidRPr="00B745E1" w:rsidRDefault="00B745E1" w:rsidP="00B822C5">
            <w:r w:rsidRPr="00B745E1">
              <w:t>57,7%</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 xml:space="preserve">Greece </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t>/</w:t>
            </w:r>
          </w:p>
        </w:tc>
        <w:tc>
          <w:tcPr>
            <w:tcW w:w="485" w:type="pct"/>
            <w:noWrap/>
          </w:tcPr>
          <w:p w:rsidR="00F838D7" w:rsidRPr="00B745E1" w:rsidRDefault="00F838D7" w:rsidP="00B822C5">
            <w:r w:rsidRPr="008A1153">
              <w:t>/</w:t>
            </w:r>
          </w:p>
        </w:tc>
        <w:tc>
          <w:tcPr>
            <w:tcW w:w="485" w:type="pct"/>
            <w:noWrap/>
          </w:tcPr>
          <w:p w:rsidR="00F838D7" w:rsidRPr="00B745E1" w:rsidRDefault="00F838D7" w:rsidP="00B822C5">
            <w:r w:rsidRPr="008A1153">
              <w:t>/</w:t>
            </w:r>
          </w:p>
        </w:tc>
        <w:tc>
          <w:tcPr>
            <w:tcW w:w="485" w:type="pct"/>
            <w:noWrap/>
            <w:hideMark/>
          </w:tcPr>
          <w:p w:rsidR="00F838D7" w:rsidRPr="00B745E1" w:rsidRDefault="00F838D7" w:rsidP="00B822C5">
            <w:r w:rsidRPr="008A1153">
              <w:t>/</w:t>
            </w:r>
          </w:p>
        </w:tc>
        <w:tc>
          <w:tcPr>
            <w:tcW w:w="485" w:type="pct"/>
            <w:noWrap/>
            <w:hideMark/>
          </w:tcPr>
          <w:p w:rsidR="00F838D7" w:rsidRPr="00B745E1" w:rsidRDefault="00F838D7" w:rsidP="00B822C5">
            <w:r w:rsidRPr="008A1153">
              <w:t>/</w:t>
            </w:r>
          </w:p>
        </w:tc>
        <w:tc>
          <w:tcPr>
            <w:tcW w:w="485" w:type="pct"/>
            <w:noWrap/>
            <w:hideMark/>
          </w:tcPr>
          <w:p w:rsidR="00F838D7" w:rsidRPr="00B745E1" w:rsidRDefault="00F838D7" w:rsidP="00B822C5">
            <w:r w:rsidRPr="008A1153">
              <w:t>/</w:t>
            </w:r>
          </w:p>
        </w:tc>
        <w:tc>
          <w:tcPr>
            <w:tcW w:w="485" w:type="pct"/>
            <w:noWrap/>
            <w:hideMark/>
          </w:tcPr>
          <w:p w:rsidR="00F838D7" w:rsidRPr="00B745E1" w:rsidRDefault="00F838D7" w:rsidP="00B822C5">
            <w:r w:rsidRPr="008A1153">
              <w:t>/</w:t>
            </w:r>
          </w:p>
        </w:tc>
        <w:tc>
          <w:tcPr>
            <w:tcW w:w="483" w:type="pct"/>
            <w:noWrap/>
            <w:hideMark/>
          </w:tcPr>
          <w:p w:rsidR="00F838D7" w:rsidRPr="00B745E1" w:rsidRDefault="00F838D7" w:rsidP="00B822C5">
            <w:r w:rsidRPr="008A1153">
              <w:t>/</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 xml:space="preserve">Ireland </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5" w:type="pct"/>
            <w:noWrap/>
            <w:hideMark/>
          </w:tcPr>
          <w:p w:rsidR="00F838D7" w:rsidRPr="00B745E1" w:rsidRDefault="00F838D7" w:rsidP="00B822C5">
            <w:r w:rsidRPr="00497746">
              <w:t>/</w:t>
            </w:r>
          </w:p>
        </w:tc>
        <w:tc>
          <w:tcPr>
            <w:tcW w:w="483" w:type="pct"/>
            <w:noWrap/>
            <w:hideMark/>
          </w:tcPr>
          <w:p w:rsidR="00F838D7" w:rsidRPr="00B745E1" w:rsidRDefault="00F838D7" w:rsidP="00B822C5">
            <w:r w:rsidRPr="00497746">
              <w:t>/</w:t>
            </w:r>
          </w:p>
        </w:tc>
      </w:tr>
      <w:tr w:rsidR="004E14C8" w:rsidRPr="00B745E1" w:rsidTr="00F838D7">
        <w:trPr>
          <w:trHeight w:val="397"/>
          <w:jc w:val="center"/>
        </w:trPr>
        <w:tc>
          <w:tcPr>
            <w:tcW w:w="759" w:type="pct"/>
            <w:hideMark/>
          </w:tcPr>
          <w:p w:rsidR="004E14C8" w:rsidRPr="00B745E1" w:rsidRDefault="004E14C8" w:rsidP="00B822C5">
            <w:pPr>
              <w:rPr>
                <w:b/>
                <w:bCs/>
              </w:rPr>
            </w:pPr>
            <w:r w:rsidRPr="00B745E1">
              <w:rPr>
                <w:b/>
                <w:bCs/>
              </w:rPr>
              <w:t>Italy</w:t>
            </w:r>
          </w:p>
        </w:tc>
        <w:tc>
          <w:tcPr>
            <w:tcW w:w="361" w:type="pct"/>
            <w:hideMark/>
          </w:tcPr>
          <w:p w:rsidR="004E14C8" w:rsidRPr="00B745E1" w:rsidRDefault="004E14C8" w:rsidP="00B822C5">
            <w:r w:rsidRPr="00B745E1">
              <w:t>YES</w:t>
            </w:r>
          </w:p>
        </w:tc>
        <w:tc>
          <w:tcPr>
            <w:tcW w:w="485" w:type="pct"/>
            <w:noWrap/>
            <w:hideMark/>
          </w:tcPr>
          <w:p w:rsidR="004E14C8" w:rsidRPr="0047024B" w:rsidRDefault="004E14C8" w:rsidP="00B822C5">
            <w:r w:rsidRPr="0047024B">
              <w:t>18,3%</w:t>
            </w:r>
          </w:p>
        </w:tc>
        <w:tc>
          <w:tcPr>
            <w:tcW w:w="485" w:type="pct"/>
            <w:noWrap/>
            <w:hideMark/>
          </w:tcPr>
          <w:p w:rsidR="004E14C8" w:rsidRPr="0047024B" w:rsidRDefault="004E14C8" w:rsidP="00B822C5">
            <w:r w:rsidRPr="0047024B">
              <w:t>18,6%</w:t>
            </w:r>
          </w:p>
        </w:tc>
        <w:tc>
          <w:tcPr>
            <w:tcW w:w="485" w:type="pct"/>
            <w:noWrap/>
            <w:hideMark/>
          </w:tcPr>
          <w:p w:rsidR="004E14C8" w:rsidRPr="0047024B" w:rsidRDefault="004E14C8" w:rsidP="00B822C5">
            <w:r w:rsidRPr="0047024B">
              <w:t>18,3%</w:t>
            </w:r>
          </w:p>
        </w:tc>
        <w:tc>
          <w:tcPr>
            <w:tcW w:w="485" w:type="pct"/>
            <w:noWrap/>
            <w:hideMark/>
          </w:tcPr>
          <w:p w:rsidR="004E14C8" w:rsidRPr="0047024B" w:rsidRDefault="004E14C8" w:rsidP="00B822C5">
            <w:r w:rsidRPr="0047024B">
              <w:t>18,8%</w:t>
            </w:r>
          </w:p>
        </w:tc>
        <w:tc>
          <w:tcPr>
            <w:tcW w:w="485" w:type="pct"/>
            <w:noWrap/>
            <w:hideMark/>
          </w:tcPr>
          <w:p w:rsidR="004E14C8" w:rsidRPr="0047024B" w:rsidRDefault="004E14C8" w:rsidP="00B822C5">
            <w:r w:rsidRPr="0047024B">
              <w:t>19,0%</w:t>
            </w:r>
          </w:p>
        </w:tc>
        <w:tc>
          <w:tcPr>
            <w:tcW w:w="485" w:type="pct"/>
            <w:noWrap/>
            <w:hideMark/>
          </w:tcPr>
          <w:p w:rsidR="004E14C8" w:rsidRPr="0047024B" w:rsidRDefault="004E14C8" w:rsidP="00B822C5">
            <w:r w:rsidRPr="0047024B">
              <w:t>18,8%</w:t>
            </w:r>
          </w:p>
        </w:tc>
        <w:tc>
          <w:tcPr>
            <w:tcW w:w="485" w:type="pct"/>
            <w:noWrap/>
            <w:hideMark/>
          </w:tcPr>
          <w:p w:rsidR="004E14C8" w:rsidRPr="0047024B" w:rsidRDefault="004E14C8" w:rsidP="00B822C5">
            <w:r w:rsidRPr="0047024B">
              <w:t>19,4%</w:t>
            </w:r>
          </w:p>
        </w:tc>
        <w:tc>
          <w:tcPr>
            <w:tcW w:w="483" w:type="pct"/>
            <w:noWrap/>
            <w:hideMark/>
          </w:tcPr>
          <w:p w:rsidR="004E14C8" w:rsidRDefault="004E14C8" w:rsidP="00B822C5">
            <w:r w:rsidRPr="0047024B">
              <w:t>19,8%</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Latvia</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rsidRPr="00C21715">
              <w:t>/</w:t>
            </w:r>
          </w:p>
        </w:tc>
        <w:tc>
          <w:tcPr>
            <w:tcW w:w="485" w:type="pct"/>
            <w:noWrap/>
            <w:hideMark/>
          </w:tcPr>
          <w:p w:rsidR="00F838D7" w:rsidRPr="00B745E1" w:rsidRDefault="00F838D7" w:rsidP="00B822C5">
            <w:r w:rsidRPr="00C21715">
              <w:t>/</w:t>
            </w:r>
          </w:p>
        </w:tc>
        <w:tc>
          <w:tcPr>
            <w:tcW w:w="485" w:type="pct"/>
            <w:noWrap/>
            <w:hideMark/>
          </w:tcPr>
          <w:p w:rsidR="00F838D7" w:rsidRPr="00B745E1" w:rsidRDefault="00F838D7" w:rsidP="00B822C5">
            <w:r w:rsidRPr="00C21715">
              <w:t>/</w:t>
            </w:r>
          </w:p>
        </w:tc>
        <w:tc>
          <w:tcPr>
            <w:tcW w:w="485" w:type="pct"/>
            <w:noWrap/>
            <w:hideMark/>
          </w:tcPr>
          <w:p w:rsidR="00F838D7" w:rsidRPr="00B745E1" w:rsidRDefault="00F838D7" w:rsidP="00B822C5">
            <w:r w:rsidRPr="00B840ED">
              <w:t>/</w:t>
            </w:r>
          </w:p>
        </w:tc>
        <w:tc>
          <w:tcPr>
            <w:tcW w:w="485" w:type="pct"/>
            <w:noWrap/>
            <w:hideMark/>
          </w:tcPr>
          <w:p w:rsidR="00F838D7" w:rsidRPr="00B745E1" w:rsidRDefault="00F838D7" w:rsidP="00B822C5">
            <w:r w:rsidRPr="00B840ED">
              <w:t>/</w:t>
            </w:r>
          </w:p>
        </w:tc>
        <w:tc>
          <w:tcPr>
            <w:tcW w:w="485" w:type="pct"/>
            <w:noWrap/>
            <w:hideMark/>
          </w:tcPr>
          <w:p w:rsidR="00F838D7" w:rsidRPr="00B745E1" w:rsidRDefault="00F838D7" w:rsidP="00B822C5">
            <w:r w:rsidRPr="00B840ED">
              <w:t>/</w:t>
            </w:r>
          </w:p>
        </w:tc>
        <w:tc>
          <w:tcPr>
            <w:tcW w:w="485" w:type="pct"/>
            <w:noWrap/>
            <w:hideMark/>
          </w:tcPr>
          <w:p w:rsidR="00F838D7" w:rsidRPr="00B745E1" w:rsidRDefault="00F838D7" w:rsidP="00B822C5">
            <w:r w:rsidRPr="00B840ED">
              <w:t>/</w:t>
            </w:r>
          </w:p>
        </w:tc>
        <w:tc>
          <w:tcPr>
            <w:tcW w:w="483" w:type="pct"/>
            <w:noWrap/>
            <w:hideMark/>
          </w:tcPr>
          <w:p w:rsidR="00F838D7" w:rsidRPr="00B745E1" w:rsidRDefault="00F838D7" w:rsidP="00B822C5">
            <w:r w:rsidRPr="00B840ED">
              <w:t>/</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Lithuania</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rsidRPr="00B745E1">
              <w:t>44,8%</w:t>
            </w:r>
          </w:p>
        </w:tc>
        <w:tc>
          <w:tcPr>
            <w:tcW w:w="485" w:type="pct"/>
            <w:noWrap/>
            <w:hideMark/>
          </w:tcPr>
          <w:p w:rsidR="00F838D7" w:rsidRPr="00B745E1" w:rsidRDefault="00F838D7" w:rsidP="00B822C5">
            <w:r w:rsidRPr="00B745E1">
              <w:t>52</w:t>
            </w:r>
            <w:r>
              <w:t>,0</w:t>
            </w:r>
            <w:r w:rsidRPr="00B745E1">
              <w:t>%</w:t>
            </w:r>
          </w:p>
        </w:tc>
        <w:tc>
          <w:tcPr>
            <w:tcW w:w="485" w:type="pct"/>
            <w:noWrap/>
            <w:hideMark/>
          </w:tcPr>
          <w:p w:rsidR="00F838D7" w:rsidRPr="00B745E1" w:rsidRDefault="00F838D7" w:rsidP="00B822C5">
            <w:r w:rsidRPr="00B745E1">
              <w:t>54,7%</w:t>
            </w:r>
          </w:p>
        </w:tc>
        <w:tc>
          <w:tcPr>
            <w:tcW w:w="485" w:type="pct"/>
            <w:noWrap/>
            <w:hideMark/>
          </w:tcPr>
          <w:p w:rsidR="00F838D7" w:rsidRPr="00B745E1" w:rsidRDefault="00F838D7" w:rsidP="00B822C5">
            <w:r w:rsidRPr="00B745E1">
              <w:t>55,6%</w:t>
            </w:r>
          </w:p>
        </w:tc>
        <w:tc>
          <w:tcPr>
            <w:tcW w:w="485" w:type="pct"/>
            <w:noWrap/>
            <w:hideMark/>
          </w:tcPr>
          <w:p w:rsidR="00F838D7" w:rsidRPr="00B745E1" w:rsidRDefault="00F838D7" w:rsidP="00B822C5">
            <w:r w:rsidRPr="00B745E1">
              <w:t>55</w:t>
            </w:r>
            <w:r>
              <w:t>,0</w:t>
            </w:r>
            <w:r w:rsidRPr="00B745E1">
              <w:t>%</w:t>
            </w:r>
          </w:p>
        </w:tc>
        <w:tc>
          <w:tcPr>
            <w:tcW w:w="485" w:type="pct"/>
            <w:noWrap/>
            <w:hideMark/>
          </w:tcPr>
          <w:p w:rsidR="00F838D7" w:rsidRPr="00B745E1" w:rsidRDefault="00F838D7" w:rsidP="00B822C5">
            <w:r w:rsidRPr="00B745E1">
              <w:t>45</w:t>
            </w:r>
            <w:r>
              <w:t>,0</w:t>
            </w:r>
            <w:r w:rsidRPr="00B745E1">
              <w:t>%</w:t>
            </w:r>
          </w:p>
        </w:tc>
        <w:tc>
          <w:tcPr>
            <w:tcW w:w="485" w:type="pct"/>
            <w:noWrap/>
            <w:hideMark/>
          </w:tcPr>
          <w:p w:rsidR="00F838D7" w:rsidRPr="00B745E1" w:rsidRDefault="00F838D7" w:rsidP="00B822C5">
            <w:r w:rsidRPr="00B745E1">
              <w:t>47,7%</w:t>
            </w:r>
          </w:p>
        </w:tc>
        <w:tc>
          <w:tcPr>
            <w:tcW w:w="483" w:type="pct"/>
            <w:noWrap/>
            <w:hideMark/>
          </w:tcPr>
          <w:p w:rsidR="00F838D7" w:rsidRPr="00B745E1" w:rsidRDefault="00F838D7" w:rsidP="00B822C5">
            <w:r w:rsidRPr="00B745E1">
              <w:t>52,4%</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Luxembourg</w:t>
            </w:r>
          </w:p>
        </w:tc>
        <w:tc>
          <w:tcPr>
            <w:tcW w:w="361" w:type="pct"/>
            <w:hideMark/>
          </w:tcPr>
          <w:p w:rsidR="00F838D7" w:rsidRPr="00B745E1" w:rsidRDefault="00F838D7" w:rsidP="00B822C5">
            <w:r w:rsidRPr="00B745E1">
              <w:rPr>
                <w:lang w:val="fr-FR"/>
              </w:rPr>
              <w:t>YES</w:t>
            </w:r>
          </w:p>
        </w:tc>
        <w:tc>
          <w:tcPr>
            <w:tcW w:w="485" w:type="pct"/>
            <w:noWrap/>
            <w:hideMark/>
          </w:tcPr>
          <w:p w:rsidR="00F838D7" w:rsidRPr="00B745E1" w:rsidRDefault="00F838D7" w:rsidP="00B822C5">
            <w:r w:rsidRPr="00B745E1">
              <w:t>44,6%</w:t>
            </w:r>
          </w:p>
        </w:tc>
        <w:tc>
          <w:tcPr>
            <w:tcW w:w="485" w:type="pct"/>
            <w:noWrap/>
            <w:hideMark/>
          </w:tcPr>
          <w:p w:rsidR="00F838D7" w:rsidRPr="00B745E1" w:rsidRDefault="00F838D7" w:rsidP="00B822C5">
            <w:r w:rsidRPr="00B745E1">
              <w:t>44,1%</w:t>
            </w:r>
          </w:p>
        </w:tc>
        <w:tc>
          <w:tcPr>
            <w:tcW w:w="485" w:type="pct"/>
            <w:noWrap/>
            <w:hideMark/>
          </w:tcPr>
          <w:p w:rsidR="00F838D7" w:rsidRPr="00B745E1" w:rsidRDefault="00F838D7" w:rsidP="00B822C5">
            <w:r w:rsidRPr="00B745E1">
              <w:t>44</w:t>
            </w:r>
            <w:r>
              <w:t>,0</w:t>
            </w:r>
            <w:r w:rsidRPr="00B745E1">
              <w:t>%</w:t>
            </w:r>
          </w:p>
        </w:tc>
        <w:tc>
          <w:tcPr>
            <w:tcW w:w="485" w:type="pct"/>
            <w:noWrap/>
            <w:hideMark/>
          </w:tcPr>
          <w:p w:rsidR="00F838D7" w:rsidRPr="00B745E1" w:rsidRDefault="00F838D7" w:rsidP="00B822C5">
            <w:r w:rsidRPr="00B745E1">
              <w:t>43,3%</w:t>
            </w:r>
          </w:p>
        </w:tc>
        <w:tc>
          <w:tcPr>
            <w:tcW w:w="485" w:type="pct"/>
            <w:noWrap/>
            <w:hideMark/>
          </w:tcPr>
          <w:p w:rsidR="00F838D7" w:rsidRPr="00B745E1" w:rsidRDefault="00F838D7" w:rsidP="00B822C5">
            <w:r w:rsidRPr="00B745E1">
              <w:t>45</w:t>
            </w:r>
            <w:r>
              <w:t>,0</w:t>
            </w:r>
            <w:r w:rsidRPr="00B745E1">
              <w:t>%</w:t>
            </w:r>
          </w:p>
        </w:tc>
        <w:tc>
          <w:tcPr>
            <w:tcW w:w="485" w:type="pct"/>
            <w:noWrap/>
            <w:hideMark/>
          </w:tcPr>
          <w:p w:rsidR="00F838D7" w:rsidRPr="00B745E1" w:rsidRDefault="00F838D7" w:rsidP="00B822C5">
            <w:r w:rsidRPr="00B745E1">
              <w:t>47</w:t>
            </w:r>
            <w:r>
              <w:t>,0</w:t>
            </w:r>
            <w:r w:rsidRPr="00B745E1">
              <w:t>%</w:t>
            </w:r>
          </w:p>
        </w:tc>
        <w:tc>
          <w:tcPr>
            <w:tcW w:w="485" w:type="pct"/>
            <w:noWrap/>
            <w:hideMark/>
          </w:tcPr>
          <w:p w:rsidR="00F838D7" w:rsidRPr="00B745E1" w:rsidRDefault="00F838D7" w:rsidP="00B822C5">
            <w:r w:rsidRPr="00B745E1">
              <w:t>44,6%</w:t>
            </w:r>
          </w:p>
        </w:tc>
        <w:tc>
          <w:tcPr>
            <w:tcW w:w="483" w:type="pct"/>
            <w:noWrap/>
            <w:hideMark/>
          </w:tcPr>
          <w:p w:rsidR="00F838D7" w:rsidRPr="00B745E1" w:rsidRDefault="00F838D7" w:rsidP="00B822C5">
            <w:r w:rsidRPr="00B745E1">
              <w:t>50,7%</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Netherlands</w:t>
            </w:r>
          </w:p>
        </w:tc>
        <w:tc>
          <w:tcPr>
            <w:tcW w:w="361" w:type="pct"/>
            <w:hideMark/>
          </w:tcPr>
          <w:p w:rsidR="00F838D7" w:rsidRPr="00E00345" w:rsidRDefault="00F838D7" w:rsidP="00B822C5">
            <w:pPr>
              <w:rPr>
                <w:b/>
              </w:rPr>
            </w:pPr>
            <w:r w:rsidRPr="00E00345">
              <w:rPr>
                <w:b/>
              </w:rPr>
              <w:t>NO</w:t>
            </w:r>
          </w:p>
        </w:tc>
        <w:tc>
          <w:tcPr>
            <w:tcW w:w="485" w:type="pct"/>
            <w:noWrap/>
            <w:hideMark/>
          </w:tcPr>
          <w:p w:rsidR="00F838D7" w:rsidRPr="00B745E1" w:rsidRDefault="00F838D7" w:rsidP="00B822C5">
            <w:r w:rsidRPr="00B745E1">
              <w:t>27,1</w:t>
            </w:r>
            <w:r>
              <w:t>%</w:t>
            </w:r>
          </w:p>
        </w:tc>
        <w:tc>
          <w:tcPr>
            <w:tcW w:w="485" w:type="pct"/>
            <w:noWrap/>
            <w:hideMark/>
          </w:tcPr>
          <w:p w:rsidR="00F838D7" w:rsidRPr="00B745E1" w:rsidRDefault="00F838D7" w:rsidP="00B822C5">
            <w:r w:rsidRPr="00B745E1">
              <w:t>27,8</w:t>
            </w:r>
            <w:r>
              <w:t>%</w:t>
            </w:r>
          </w:p>
        </w:tc>
        <w:tc>
          <w:tcPr>
            <w:tcW w:w="485" w:type="pct"/>
            <w:noWrap/>
            <w:hideMark/>
          </w:tcPr>
          <w:p w:rsidR="00F838D7" w:rsidRPr="00B745E1" w:rsidRDefault="00F838D7" w:rsidP="00B822C5">
            <w:r w:rsidRPr="00B745E1">
              <w:t>26,7</w:t>
            </w:r>
            <w:r>
              <w:t>%</w:t>
            </w:r>
          </w:p>
        </w:tc>
        <w:tc>
          <w:tcPr>
            <w:tcW w:w="485" w:type="pct"/>
            <w:noWrap/>
            <w:hideMark/>
          </w:tcPr>
          <w:p w:rsidR="00F838D7" w:rsidRPr="00B745E1" w:rsidRDefault="00F838D7" w:rsidP="00B822C5">
            <w:r w:rsidRPr="00B745E1">
              <w:t>27,3</w:t>
            </w:r>
            <w:r>
              <w:t>%</w:t>
            </w:r>
          </w:p>
        </w:tc>
        <w:tc>
          <w:tcPr>
            <w:tcW w:w="485" w:type="pct"/>
            <w:noWrap/>
            <w:hideMark/>
          </w:tcPr>
          <w:p w:rsidR="00F838D7" w:rsidRPr="00B745E1" w:rsidRDefault="00F838D7" w:rsidP="00B822C5">
            <w:r w:rsidRPr="00B745E1">
              <w:t>25,4</w:t>
            </w:r>
            <w:r>
              <w:t>%</w:t>
            </w:r>
          </w:p>
        </w:tc>
        <w:tc>
          <w:tcPr>
            <w:tcW w:w="485" w:type="pct"/>
            <w:noWrap/>
            <w:hideMark/>
          </w:tcPr>
          <w:p w:rsidR="00F838D7" w:rsidRPr="00B745E1" w:rsidRDefault="00F838D7" w:rsidP="00B822C5">
            <w:r w:rsidRPr="00B745E1">
              <w:t>25,5</w:t>
            </w:r>
            <w:r>
              <w:t>%</w:t>
            </w:r>
          </w:p>
        </w:tc>
        <w:tc>
          <w:tcPr>
            <w:tcW w:w="485" w:type="pct"/>
            <w:noWrap/>
            <w:hideMark/>
          </w:tcPr>
          <w:p w:rsidR="00F838D7" w:rsidRPr="00B745E1" w:rsidRDefault="00F838D7" w:rsidP="00B822C5">
            <w:r w:rsidRPr="00B745E1">
              <w:t>26,4</w:t>
            </w:r>
            <w:r>
              <w:t>%</w:t>
            </w:r>
          </w:p>
        </w:tc>
        <w:tc>
          <w:tcPr>
            <w:tcW w:w="483" w:type="pct"/>
            <w:noWrap/>
            <w:hideMark/>
          </w:tcPr>
          <w:p w:rsidR="00F838D7" w:rsidRPr="00B745E1" w:rsidRDefault="00F838D7" w:rsidP="00B822C5">
            <w:r w:rsidRPr="00B745E1">
              <w:t>28,5</w:t>
            </w:r>
            <w:r>
              <w:t>%</w:t>
            </w:r>
          </w:p>
        </w:tc>
      </w:tr>
      <w:tr w:rsidR="004E14C8" w:rsidRPr="00B745E1" w:rsidTr="00F838D7">
        <w:trPr>
          <w:trHeight w:val="397"/>
          <w:jc w:val="center"/>
        </w:trPr>
        <w:tc>
          <w:tcPr>
            <w:tcW w:w="759" w:type="pct"/>
            <w:hideMark/>
          </w:tcPr>
          <w:p w:rsidR="004E14C8" w:rsidRPr="00B745E1" w:rsidRDefault="004E14C8" w:rsidP="00B822C5">
            <w:pPr>
              <w:rPr>
                <w:b/>
                <w:bCs/>
              </w:rPr>
            </w:pPr>
            <w:r w:rsidRPr="00B745E1">
              <w:rPr>
                <w:b/>
                <w:bCs/>
              </w:rPr>
              <w:t>Poland</w:t>
            </w:r>
          </w:p>
        </w:tc>
        <w:tc>
          <w:tcPr>
            <w:tcW w:w="361" w:type="pct"/>
            <w:hideMark/>
          </w:tcPr>
          <w:p w:rsidR="004E14C8" w:rsidRPr="00B745E1" w:rsidRDefault="004E14C8" w:rsidP="00B822C5">
            <w:r w:rsidRPr="00B745E1">
              <w:t>YES</w:t>
            </w:r>
          </w:p>
        </w:tc>
        <w:tc>
          <w:tcPr>
            <w:tcW w:w="485" w:type="pct"/>
            <w:noWrap/>
            <w:hideMark/>
          </w:tcPr>
          <w:p w:rsidR="004E14C8" w:rsidRPr="00B85F14" w:rsidRDefault="004E14C8" w:rsidP="00B822C5">
            <w:r w:rsidRPr="00B85F14">
              <w:t>68,7%</w:t>
            </w:r>
          </w:p>
        </w:tc>
        <w:tc>
          <w:tcPr>
            <w:tcW w:w="485" w:type="pct"/>
            <w:noWrap/>
            <w:hideMark/>
          </w:tcPr>
          <w:p w:rsidR="004E14C8" w:rsidRPr="00B85F14" w:rsidRDefault="004E14C8" w:rsidP="00B822C5">
            <w:r w:rsidRPr="00B85F14">
              <w:t>67,8%</w:t>
            </w:r>
          </w:p>
        </w:tc>
        <w:tc>
          <w:tcPr>
            <w:tcW w:w="485" w:type="pct"/>
            <w:noWrap/>
            <w:hideMark/>
          </w:tcPr>
          <w:p w:rsidR="004E14C8" w:rsidRPr="00B85F14" w:rsidRDefault="004E14C8" w:rsidP="00B822C5">
            <w:r w:rsidRPr="00B85F14">
              <w:t>67,0%</w:t>
            </w:r>
          </w:p>
        </w:tc>
        <w:tc>
          <w:tcPr>
            <w:tcW w:w="485" w:type="pct"/>
            <w:noWrap/>
            <w:hideMark/>
          </w:tcPr>
          <w:p w:rsidR="004E14C8" w:rsidRPr="00B85F14" w:rsidRDefault="004E14C8" w:rsidP="00B822C5">
            <w:r w:rsidRPr="00B85F14">
              <w:t>65,2%</w:t>
            </w:r>
          </w:p>
        </w:tc>
        <w:tc>
          <w:tcPr>
            <w:tcW w:w="485" w:type="pct"/>
            <w:noWrap/>
            <w:hideMark/>
          </w:tcPr>
          <w:p w:rsidR="004E14C8" w:rsidRPr="00B85F14" w:rsidRDefault="004E14C8" w:rsidP="00B822C5">
            <w:r w:rsidRPr="00B85F14">
              <w:t>64,7%</w:t>
            </w:r>
          </w:p>
        </w:tc>
        <w:tc>
          <w:tcPr>
            <w:tcW w:w="485" w:type="pct"/>
            <w:noWrap/>
            <w:hideMark/>
          </w:tcPr>
          <w:p w:rsidR="004E14C8" w:rsidRPr="00B85F14" w:rsidRDefault="004E14C8" w:rsidP="00B822C5">
            <w:r w:rsidRPr="00B85F14">
              <w:t>66,5%</w:t>
            </w:r>
          </w:p>
        </w:tc>
        <w:tc>
          <w:tcPr>
            <w:tcW w:w="485" w:type="pct"/>
            <w:noWrap/>
            <w:hideMark/>
          </w:tcPr>
          <w:p w:rsidR="004E14C8" w:rsidRPr="00B85F14" w:rsidRDefault="004E14C8" w:rsidP="00B822C5">
            <w:r w:rsidRPr="00B85F14">
              <w:t>71,7%</w:t>
            </w:r>
          </w:p>
        </w:tc>
        <w:tc>
          <w:tcPr>
            <w:tcW w:w="483" w:type="pct"/>
            <w:noWrap/>
            <w:hideMark/>
          </w:tcPr>
          <w:p w:rsidR="004E14C8" w:rsidRDefault="004E14C8" w:rsidP="00B822C5">
            <w:r w:rsidRPr="00B85F14">
              <w:t>73,4%</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Portugal</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5" w:type="pct"/>
            <w:noWrap/>
            <w:hideMark/>
          </w:tcPr>
          <w:p w:rsidR="00F838D7" w:rsidRPr="00B745E1" w:rsidRDefault="00F838D7" w:rsidP="00B822C5">
            <w:r w:rsidRPr="00AA52BF">
              <w:t>/</w:t>
            </w:r>
          </w:p>
        </w:tc>
        <w:tc>
          <w:tcPr>
            <w:tcW w:w="483" w:type="pct"/>
            <w:noWrap/>
            <w:hideMark/>
          </w:tcPr>
          <w:p w:rsidR="00F838D7" w:rsidRPr="00B745E1" w:rsidRDefault="00F838D7" w:rsidP="00B822C5">
            <w:r w:rsidRPr="00AA52BF">
              <w:t>/</w:t>
            </w:r>
          </w:p>
        </w:tc>
      </w:tr>
      <w:tr w:rsidR="00B822C5" w:rsidRPr="00B745E1" w:rsidTr="00F838D7">
        <w:trPr>
          <w:trHeight w:val="397"/>
          <w:jc w:val="center"/>
        </w:trPr>
        <w:tc>
          <w:tcPr>
            <w:tcW w:w="759" w:type="pct"/>
            <w:hideMark/>
          </w:tcPr>
          <w:p w:rsidR="00B822C5" w:rsidRPr="00B745E1" w:rsidRDefault="00B822C5" w:rsidP="00B822C5">
            <w:pPr>
              <w:rPr>
                <w:b/>
                <w:bCs/>
              </w:rPr>
            </w:pPr>
            <w:r w:rsidRPr="00B745E1">
              <w:rPr>
                <w:b/>
                <w:bCs/>
              </w:rPr>
              <w:t>Slovakia</w:t>
            </w:r>
          </w:p>
        </w:tc>
        <w:tc>
          <w:tcPr>
            <w:tcW w:w="361" w:type="pct"/>
            <w:hideMark/>
          </w:tcPr>
          <w:p w:rsidR="00B822C5" w:rsidRPr="00B745E1" w:rsidRDefault="00B822C5" w:rsidP="00B822C5">
            <w:r w:rsidRPr="00B745E1">
              <w:t>YES</w:t>
            </w:r>
          </w:p>
        </w:tc>
        <w:tc>
          <w:tcPr>
            <w:tcW w:w="485" w:type="pct"/>
            <w:noWrap/>
            <w:hideMark/>
          </w:tcPr>
          <w:p w:rsidR="00B822C5" w:rsidRPr="00EC54F8" w:rsidRDefault="00B822C5" w:rsidP="00B822C5">
            <w:r w:rsidRPr="00EC54F8">
              <w:t>51,0%</w:t>
            </w:r>
          </w:p>
        </w:tc>
        <w:tc>
          <w:tcPr>
            <w:tcW w:w="485" w:type="pct"/>
            <w:noWrap/>
            <w:hideMark/>
          </w:tcPr>
          <w:p w:rsidR="00B822C5" w:rsidRPr="00EC54F8" w:rsidRDefault="00B822C5" w:rsidP="00B822C5">
            <w:r w:rsidRPr="00EC54F8">
              <w:t>53,0%</w:t>
            </w:r>
          </w:p>
        </w:tc>
        <w:tc>
          <w:tcPr>
            <w:tcW w:w="485" w:type="pct"/>
            <w:noWrap/>
            <w:hideMark/>
          </w:tcPr>
          <w:p w:rsidR="00B822C5" w:rsidRPr="00EC54F8" w:rsidRDefault="00B822C5" w:rsidP="00B822C5">
            <w:r w:rsidRPr="00EC54F8">
              <w:t>54,0%</w:t>
            </w:r>
          </w:p>
        </w:tc>
        <w:tc>
          <w:tcPr>
            <w:tcW w:w="485" w:type="pct"/>
            <w:noWrap/>
            <w:hideMark/>
          </w:tcPr>
          <w:p w:rsidR="00B822C5" w:rsidRPr="00EC54F8" w:rsidRDefault="00B822C5" w:rsidP="00B822C5">
            <w:r w:rsidRPr="00EC54F8">
              <w:t>56,0%</w:t>
            </w:r>
          </w:p>
        </w:tc>
        <w:tc>
          <w:tcPr>
            <w:tcW w:w="485" w:type="pct"/>
            <w:noWrap/>
            <w:hideMark/>
          </w:tcPr>
          <w:p w:rsidR="00B822C5" w:rsidRPr="00EC54F8" w:rsidRDefault="00B822C5" w:rsidP="00B822C5">
            <w:r w:rsidRPr="00EC54F8">
              <w:t>57,0%</w:t>
            </w:r>
          </w:p>
        </w:tc>
        <w:tc>
          <w:tcPr>
            <w:tcW w:w="485" w:type="pct"/>
            <w:noWrap/>
            <w:hideMark/>
          </w:tcPr>
          <w:p w:rsidR="00B822C5" w:rsidRPr="00EC54F8" w:rsidRDefault="00B822C5" w:rsidP="00B822C5">
            <w:r w:rsidRPr="00EC54F8">
              <w:t>57,0%</w:t>
            </w:r>
          </w:p>
        </w:tc>
        <w:tc>
          <w:tcPr>
            <w:tcW w:w="485" w:type="pct"/>
            <w:noWrap/>
            <w:hideMark/>
          </w:tcPr>
          <w:p w:rsidR="00B822C5" w:rsidRPr="00EC54F8" w:rsidRDefault="00B822C5" w:rsidP="00B822C5">
            <w:r w:rsidRPr="00EC54F8">
              <w:t>59,0%</w:t>
            </w:r>
          </w:p>
        </w:tc>
        <w:tc>
          <w:tcPr>
            <w:tcW w:w="483" w:type="pct"/>
            <w:noWrap/>
            <w:hideMark/>
          </w:tcPr>
          <w:p w:rsidR="00B822C5" w:rsidRDefault="00B822C5" w:rsidP="00B822C5">
            <w:r w:rsidRPr="00EC54F8">
              <w:t>61,0%</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Slovenia</w:t>
            </w:r>
          </w:p>
        </w:tc>
        <w:tc>
          <w:tcPr>
            <w:tcW w:w="361" w:type="pct"/>
            <w:hideMark/>
          </w:tcPr>
          <w:p w:rsidR="00F838D7" w:rsidRPr="00E00345" w:rsidRDefault="00F838D7" w:rsidP="00B822C5">
            <w:pPr>
              <w:rPr>
                <w:b/>
              </w:rPr>
            </w:pPr>
            <w:r w:rsidRPr="00E00345">
              <w:rPr>
                <w:b/>
              </w:rPr>
              <w:t>NO</w:t>
            </w:r>
          </w:p>
        </w:tc>
        <w:tc>
          <w:tcPr>
            <w:tcW w:w="485" w:type="pct"/>
            <w:noWrap/>
            <w:hideMark/>
          </w:tcPr>
          <w:p w:rsidR="00F838D7" w:rsidRPr="00B745E1" w:rsidRDefault="00F838D7" w:rsidP="00B822C5">
            <w:r w:rsidRPr="00B745E1">
              <w:t>12,0%</w:t>
            </w:r>
          </w:p>
        </w:tc>
        <w:tc>
          <w:tcPr>
            <w:tcW w:w="485" w:type="pct"/>
            <w:noWrap/>
            <w:hideMark/>
          </w:tcPr>
          <w:p w:rsidR="00F838D7" w:rsidRPr="00B745E1" w:rsidRDefault="00F838D7" w:rsidP="00B822C5">
            <w:r w:rsidRPr="00B745E1">
              <w:t>12,1%</w:t>
            </w:r>
          </w:p>
        </w:tc>
        <w:tc>
          <w:tcPr>
            <w:tcW w:w="485" w:type="pct"/>
            <w:noWrap/>
            <w:hideMark/>
          </w:tcPr>
          <w:p w:rsidR="00F838D7" w:rsidRPr="00B745E1" w:rsidRDefault="00F838D7" w:rsidP="00B822C5">
            <w:r w:rsidRPr="00B745E1">
              <w:t>12,7%</w:t>
            </w:r>
          </w:p>
        </w:tc>
        <w:tc>
          <w:tcPr>
            <w:tcW w:w="485" w:type="pct"/>
            <w:noWrap/>
            <w:hideMark/>
          </w:tcPr>
          <w:p w:rsidR="00F838D7" w:rsidRPr="00B745E1" w:rsidRDefault="00F838D7" w:rsidP="00B822C5">
            <w:r w:rsidRPr="00B745E1">
              <w:t>14,8%</w:t>
            </w:r>
          </w:p>
        </w:tc>
        <w:tc>
          <w:tcPr>
            <w:tcW w:w="485" w:type="pct"/>
            <w:noWrap/>
            <w:hideMark/>
          </w:tcPr>
          <w:p w:rsidR="00F838D7" w:rsidRPr="00B745E1" w:rsidRDefault="00F838D7" w:rsidP="00B822C5">
            <w:r w:rsidRPr="00B745E1">
              <w:t>15,4%</w:t>
            </w:r>
          </w:p>
        </w:tc>
        <w:tc>
          <w:tcPr>
            <w:tcW w:w="485" w:type="pct"/>
            <w:noWrap/>
            <w:hideMark/>
          </w:tcPr>
          <w:p w:rsidR="00F838D7" w:rsidRPr="00B745E1" w:rsidRDefault="00F838D7" w:rsidP="00B822C5">
            <w:r w:rsidRPr="00B745E1">
              <w:t>13,4%</w:t>
            </w:r>
          </w:p>
        </w:tc>
        <w:tc>
          <w:tcPr>
            <w:tcW w:w="485" w:type="pct"/>
            <w:noWrap/>
            <w:hideMark/>
          </w:tcPr>
          <w:p w:rsidR="00F838D7" w:rsidRPr="00B745E1" w:rsidRDefault="00F838D7" w:rsidP="00B822C5">
            <w:r w:rsidRPr="00B745E1">
              <w:t>13,4%</w:t>
            </w:r>
          </w:p>
        </w:tc>
        <w:tc>
          <w:tcPr>
            <w:tcW w:w="483" w:type="pct"/>
            <w:noWrap/>
            <w:hideMark/>
          </w:tcPr>
          <w:p w:rsidR="00F838D7" w:rsidRPr="00B745E1" w:rsidRDefault="00F838D7" w:rsidP="00B822C5">
            <w:r w:rsidRPr="00B745E1">
              <w:t>12,8%</w:t>
            </w:r>
          </w:p>
        </w:tc>
      </w:tr>
      <w:tr w:rsidR="00F838D7" w:rsidRPr="00B745E1" w:rsidTr="00F838D7">
        <w:trPr>
          <w:trHeight w:val="397"/>
          <w:jc w:val="center"/>
        </w:trPr>
        <w:tc>
          <w:tcPr>
            <w:tcW w:w="759" w:type="pct"/>
            <w:hideMark/>
          </w:tcPr>
          <w:p w:rsidR="00F838D7" w:rsidRPr="00B745E1" w:rsidRDefault="00F838D7" w:rsidP="00B822C5">
            <w:pPr>
              <w:rPr>
                <w:b/>
                <w:bCs/>
              </w:rPr>
            </w:pPr>
            <w:r w:rsidRPr="00B745E1">
              <w:rPr>
                <w:b/>
                <w:bCs/>
              </w:rPr>
              <w:t>Spain</w:t>
            </w:r>
          </w:p>
        </w:tc>
        <w:tc>
          <w:tcPr>
            <w:tcW w:w="361" w:type="pct"/>
            <w:hideMark/>
          </w:tcPr>
          <w:p w:rsidR="00F838D7" w:rsidRPr="00B745E1" w:rsidRDefault="00F838D7" w:rsidP="00B822C5">
            <w:r w:rsidRPr="00B745E1">
              <w:t>YES</w:t>
            </w:r>
          </w:p>
        </w:tc>
        <w:tc>
          <w:tcPr>
            <w:tcW w:w="485" w:type="pct"/>
            <w:noWrap/>
            <w:hideMark/>
          </w:tcPr>
          <w:p w:rsidR="00F838D7" w:rsidRPr="00B745E1" w:rsidRDefault="00F838D7" w:rsidP="00B822C5">
            <w:r w:rsidRPr="006764A0">
              <w:t>/</w:t>
            </w:r>
          </w:p>
        </w:tc>
        <w:tc>
          <w:tcPr>
            <w:tcW w:w="485" w:type="pct"/>
            <w:noWrap/>
            <w:hideMark/>
          </w:tcPr>
          <w:p w:rsidR="00F838D7" w:rsidRPr="00B745E1" w:rsidRDefault="00F838D7" w:rsidP="00B822C5">
            <w:r w:rsidRPr="006764A0">
              <w:t>/</w:t>
            </w:r>
          </w:p>
        </w:tc>
        <w:tc>
          <w:tcPr>
            <w:tcW w:w="485" w:type="pct"/>
            <w:noWrap/>
            <w:hideMark/>
          </w:tcPr>
          <w:p w:rsidR="00F838D7" w:rsidRPr="00B745E1" w:rsidRDefault="00F838D7" w:rsidP="00B822C5">
            <w:r w:rsidRPr="006764A0">
              <w:t>/</w:t>
            </w:r>
          </w:p>
        </w:tc>
        <w:tc>
          <w:tcPr>
            <w:tcW w:w="485" w:type="pct"/>
            <w:noWrap/>
            <w:hideMark/>
          </w:tcPr>
          <w:p w:rsidR="00F838D7" w:rsidRPr="00B745E1" w:rsidRDefault="00F838D7" w:rsidP="00B822C5">
            <w:r w:rsidRPr="00B745E1">
              <w:t>35,7%</w:t>
            </w:r>
          </w:p>
        </w:tc>
        <w:tc>
          <w:tcPr>
            <w:tcW w:w="485" w:type="pct"/>
            <w:noWrap/>
            <w:hideMark/>
          </w:tcPr>
          <w:p w:rsidR="00F838D7" w:rsidRPr="00B745E1" w:rsidRDefault="00F838D7" w:rsidP="00B822C5">
            <w:r w:rsidRPr="00B745E1">
              <w:t>33,8%</w:t>
            </w:r>
          </w:p>
        </w:tc>
        <w:tc>
          <w:tcPr>
            <w:tcW w:w="485" w:type="pct"/>
            <w:noWrap/>
            <w:hideMark/>
          </w:tcPr>
          <w:p w:rsidR="00F838D7" w:rsidRPr="00B745E1" w:rsidRDefault="00F838D7" w:rsidP="00B822C5">
            <w:r w:rsidRPr="00B745E1">
              <w:t>33,3%</w:t>
            </w:r>
          </w:p>
        </w:tc>
        <w:tc>
          <w:tcPr>
            <w:tcW w:w="485" w:type="pct"/>
            <w:noWrap/>
            <w:hideMark/>
          </w:tcPr>
          <w:p w:rsidR="00F838D7" w:rsidRPr="00B745E1" w:rsidRDefault="00F838D7" w:rsidP="00B822C5">
            <w:r w:rsidRPr="00B745E1">
              <w:t>33,3%</w:t>
            </w:r>
          </w:p>
        </w:tc>
        <w:tc>
          <w:tcPr>
            <w:tcW w:w="483" w:type="pct"/>
            <w:noWrap/>
            <w:hideMark/>
          </w:tcPr>
          <w:p w:rsidR="00F838D7" w:rsidRPr="00B745E1" w:rsidRDefault="00F838D7" w:rsidP="00B822C5">
            <w:r w:rsidRPr="00B745E1">
              <w:t>33,0%</w:t>
            </w:r>
          </w:p>
        </w:tc>
      </w:tr>
      <w:tr w:rsidR="00B822C5" w:rsidRPr="00B745E1" w:rsidTr="00F838D7">
        <w:trPr>
          <w:trHeight w:val="397"/>
          <w:jc w:val="center"/>
        </w:trPr>
        <w:tc>
          <w:tcPr>
            <w:tcW w:w="759" w:type="pct"/>
            <w:hideMark/>
          </w:tcPr>
          <w:p w:rsidR="00B822C5" w:rsidRPr="00B745E1" w:rsidRDefault="00B822C5" w:rsidP="00B822C5">
            <w:pPr>
              <w:rPr>
                <w:b/>
                <w:bCs/>
              </w:rPr>
            </w:pPr>
            <w:r w:rsidRPr="00B745E1">
              <w:rPr>
                <w:b/>
                <w:bCs/>
              </w:rPr>
              <w:t>Sweden</w:t>
            </w:r>
          </w:p>
        </w:tc>
        <w:tc>
          <w:tcPr>
            <w:tcW w:w="361" w:type="pct"/>
            <w:hideMark/>
          </w:tcPr>
          <w:p w:rsidR="00B822C5" w:rsidRPr="00B745E1" w:rsidRDefault="00B822C5" w:rsidP="00B822C5">
            <w:r w:rsidRPr="00B745E1">
              <w:t>YES</w:t>
            </w:r>
          </w:p>
        </w:tc>
        <w:tc>
          <w:tcPr>
            <w:tcW w:w="485" w:type="pct"/>
            <w:noWrap/>
            <w:hideMark/>
          </w:tcPr>
          <w:p w:rsidR="00B822C5" w:rsidRPr="00970ACF" w:rsidRDefault="00B822C5" w:rsidP="00B822C5">
            <w:r w:rsidRPr="00970ACF">
              <w:t>17,0%</w:t>
            </w:r>
          </w:p>
        </w:tc>
        <w:tc>
          <w:tcPr>
            <w:tcW w:w="485" w:type="pct"/>
            <w:noWrap/>
            <w:hideMark/>
          </w:tcPr>
          <w:p w:rsidR="00B822C5" w:rsidRPr="00970ACF" w:rsidRDefault="00B822C5" w:rsidP="00B822C5">
            <w:r w:rsidRPr="00970ACF">
              <w:t>18,0%</w:t>
            </w:r>
          </w:p>
        </w:tc>
        <w:tc>
          <w:tcPr>
            <w:tcW w:w="485" w:type="pct"/>
            <w:noWrap/>
            <w:hideMark/>
          </w:tcPr>
          <w:p w:rsidR="00B822C5" w:rsidRPr="00970ACF" w:rsidRDefault="00B822C5" w:rsidP="00B822C5">
            <w:r w:rsidRPr="00970ACF">
              <w:t>18,0%</w:t>
            </w:r>
          </w:p>
        </w:tc>
        <w:tc>
          <w:tcPr>
            <w:tcW w:w="485" w:type="pct"/>
            <w:noWrap/>
            <w:hideMark/>
          </w:tcPr>
          <w:p w:rsidR="00B822C5" w:rsidRPr="00970ACF" w:rsidRDefault="00B822C5" w:rsidP="00B822C5">
            <w:r w:rsidRPr="00970ACF">
              <w:t>17,0%</w:t>
            </w:r>
          </w:p>
        </w:tc>
        <w:tc>
          <w:tcPr>
            <w:tcW w:w="485" w:type="pct"/>
            <w:noWrap/>
            <w:hideMark/>
          </w:tcPr>
          <w:p w:rsidR="00B822C5" w:rsidRPr="00970ACF" w:rsidRDefault="00B822C5" w:rsidP="00B822C5">
            <w:r w:rsidRPr="00970ACF">
              <w:t>15,0%</w:t>
            </w:r>
          </w:p>
        </w:tc>
        <w:tc>
          <w:tcPr>
            <w:tcW w:w="485" w:type="pct"/>
            <w:noWrap/>
            <w:hideMark/>
          </w:tcPr>
          <w:p w:rsidR="00B822C5" w:rsidRPr="00970ACF" w:rsidRDefault="00B822C5" w:rsidP="00B822C5">
            <w:r w:rsidRPr="00970ACF">
              <w:t>15,0%</w:t>
            </w:r>
          </w:p>
        </w:tc>
        <w:tc>
          <w:tcPr>
            <w:tcW w:w="485" w:type="pct"/>
            <w:noWrap/>
            <w:hideMark/>
          </w:tcPr>
          <w:p w:rsidR="00B822C5" w:rsidRPr="00970ACF" w:rsidRDefault="00B822C5" w:rsidP="00B822C5">
            <w:r w:rsidRPr="00970ACF">
              <w:t>14,0%</w:t>
            </w:r>
          </w:p>
        </w:tc>
        <w:tc>
          <w:tcPr>
            <w:tcW w:w="483" w:type="pct"/>
            <w:noWrap/>
            <w:hideMark/>
          </w:tcPr>
          <w:p w:rsidR="00B822C5" w:rsidRDefault="00B822C5" w:rsidP="00B822C5">
            <w:r w:rsidRPr="00970ACF">
              <w:t>13,0%</w:t>
            </w:r>
          </w:p>
        </w:tc>
      </w:tr>
    </w:tbl>
    <w:p w:rsidR="002C7EFC" w:rsidRDefault="00BD1E9A" w:rsidP="007E794A">
      <w:pPr>
        <w:spacing w:after="0"/>
        <w:jc w:val="both"/>
      </w:pPr>
      <w:r>
        <w:t>*</w:t>
      </w:r>
      <w:r w:rsidR="00E00345">
        <w:t>DR = Data retention regime in place</w:t>
      </w:r>
    </w:p>
    <w:p w:rsidR="002C7EFC" w:rsidRDefault="002C7EFC" w:rsidP="007E794A">
      <w:pPr>
        <w:spacing w:after="0"/>
        <w:jc w:val="both"/>
      </w:pPr>
      <w:r>
        <w:t xml:space="preserve">**NB: Data on clearance rates are not available for all the countries studied. In </w:t>
      </w:r>
      <w:r w:rsidR="007E794A">
        <w:t>such</w:t>
      </w:r>
      <w:r>
        <w:t xml:space="preserve"> case, the space is left</w:t>
      </w:r>
      <w:r w:rsidR="007E794A">
        <w:t xml:space="preserve"> empty</w:t>
      </w:r>
      <w:r>
        <w:t xml:space="preserve">. Please note that “clearance rate” is defined differently in various Member States and does not have the same statistical value (in some countries, the term is rather “detection rate” or “person-based clearance” and these terms do not represent the same concept). So any comparison between </w:t>
      </w:r>
      <w:r w:rsidR="007E794A">
        <w:t>the</w:t>
      </w:r>
      <w:r>
        <w:t xml:space="preserve"> Member States would be inappropriate.</w:t>
      </w:r>
      <w:r w:rsidR="007E794A">
        <w:t xml:space="preserve"> For more details, please see each country’s page below.</w:t>
      </w:r>
    </w:p>
    <w:p w:rsidR="00C64DEE" w:rsidRDefault="00C64DEE" w:rsidP="007E794A">
      <w:pPr>
        <w:spacing w:after="0"/>
        <w:jc w:val="both"/>
      </w:pPr>
    </w:p>
    <w:p w:rsidR="004D1E56" w:rsidRDefault="004D1E56" w:rsidP="004D1E56">
      <w:pPr>
        <w:spacing w:after="0"/>
        <w:ind w:left="-284" w:firstLine="284"/>
        <w:jc w:val="both"/>
      </w:pPr>
    </w:p>
    <w:p w:rsidR="00C64DEE" w:rsidRDefault="00C217D3" w:rsidP="004D1E56">
      <w:pPr>
        <w:spacing w:after="0"/>
        <w:ind w:hanging="284"/>
        <w:jc w:val="both"/>
      </w:pPr>
      <w:r>
        <w:rPr>
          <w:noProof/>
          <w:lang w:eastAsia="en-GB"/>
        </w:rPr>
        <w:drawing>
          <wp:inline distT="0" distB="0" distL="0" distR="0" wp14:anchorId="0630256C">
            <wp:extent cx="6229350" cy="487577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0566" cy="4923689"/>
                    </a:xfrm>
                    <a:prstGeom prst="rect">
                      <a:avLst/>
                    </a:prstGeom>
                    <a:noFill/>
                  </pic:spPr>
                </pic:pic>
              </a:graphicData>
            </a:graphic>
          </wp:inline>
        </w:drawing>
      </w:r>
    </w:p>
    <w:p w:rsidR="00C64DEE" w:rsidRDefault="00C64DEE" w:rsidP="007E794A">
      <w:pPr>
        <w:spacing w:after="0"/>
        <w:jc w:val="both"/>
      </w:pPr>
    </w:p>
    <w:p w:rsidR="00C64DEE" w:rsidRDefault="00C64DEE" w:rsidP="007E794A">
      <w:pPr>
        <w:spacing w:after="0"/>
        <w:jc w:val="both"/>
      </w:pPr>
      <w:r w:rsidRPr="00C64DEE">
        <w:rPr>
          <w:b/>
        </w:rPr>
        <w:t>Source:</w:t>
      </w:r>
      <w:r>
        <w:t xml:space="preserve"> data in the table and the graph above are extracted from data gathered for individual countries - for detailed information and other indicators, please see individual country pages.</w:t>
      </w:r>
    </w:p>
    <w:p w:rsidR="006B46B6" w:rsidRDefault="006B46B6" w:rsidP="007E794A">
      <w:pPr>
        <w:spacing w:after="0"/>
        <w:jc w:val="both"/>
      </w:pPr>
    </w:p>
    <w:p w:rsidR="008B10A0" w:rsidRDefault="008B10A0">
      <w:r>
        <w:br w:type="page"/>
      </w:r>
    </w:p>
    <w:p w:rsidR="001C5DDE" w:rsidRDefault="001C5DDE" w:rsidP="001C5DDE">
      <w:pPr>
        <w:pStyle w:val="Heading1"/>
      </w:pPr>
      <w:bookmarkStart w:id="2" w:name="_Toc32301133"/>
      <w:r>
        <w:t>Data retention regimes in EU Member States</w:t>
      </w:r>
      <w:bookmarkEnd w:id="2"/>
    </w:p>
    <w:p w:rsidR="001C5DDE" w:rsidRDefault="001C5DDE" w:rsidP="001C5DDE"/>
    <w:p w:rsidR="00C72D39" w:rsidRDefault="00245592" w:rsidP="00245592">
      <w:pPr>
        <w:jc w:val="both"/>
      </w:pPr>
      <w:r>
        <w:t>Following the annulment of the data retention directive 2006/24 (DRD) in 2014, m</w:t>
      </w:r>
      <w:r w:rsidR="00C72D39">
        <w:t>ost EU Member States have maintained a data retention regime</w:t>
      </w:r>
      <w:r>
        <w:t xml:space="preserve"> in place. Several MS modified national provisions in an attempt to comply with the CJEU judgements in the </w:t>
      </w:r>
      <w:hyperlink r:id="rId10" w:history="1">
        <w:r w:rsidRPr="00550B9A">
          <w:rPr>
            <w:rStyle w:val="Hyperlink"/>
            <w:i/>
          </w:rPr>
          <w:t>Case C-293/12 Digital Rights Ireland</w:t>
        </w:r>
      </w:hyperlink>
      <w:r>
        <w:t xml:space="preserve"> and the more recent </w:t>
      </w:r>
      <w:hyperlink r:id="rId11" w:history="1">
        <w:r w:rsidRPr="00245592">
          <w:rPr>
            <w:rStyle w:val="Hyperlink"/>
            <w:i/>
          </w:rPr>
          <w:t>Joined Cases C-203/15 and C-698/15 Tele2 and Watson</w:t>
        </w:r>
      </w:hyperlink>
      <w:r>
        <w:t xml:space="preserve"> (2016) and only very few have no more data retention in place.</w:t>
      </w:r>
    </w:p>
    <w:p w:rsidR="00245592" w:rsidRDefault="00245592" w:rsidP="009F41C1">
      <w:pPr>
        <w:jc w:val="both"/>
      </w:pPr>
      <w:r>
        <w:t>Several reports were issued in 2017 looking at the status of data retention legislation</w:t>
      </w:r>
      <w:r w:rsidR="009F41C1">
        <w:t xml:space="preserve"> across the EU:</w:t>
      </w:r>
    </w:p>
    <w:p w:rsidR="00245592" w:rsidRDefault="00245592" w:rsidP="009F41C1">
      <w:pPr>
        <w:pStyle w:val="ListParagraph"/>
        <w:numPr>
          <w:ilvl w:val="0"/>
          <w:numId w:val="4"/>
        </w:numPr>
        <w:jc w:val="both"/>
      </w:pPr>
      <w:r w:rsidRPr="00550B9A">
        <w:t xml:space="preserve">a </w:t>
      </w:r>
      <w:r w:rsidRPr="00844BC2">
        <w:t>report</w:t>
      </w:r>
      <w:r w:rsidRPr="00550B9A">
        <w:t xml:space="preserve"> from Privacy International </w:t>
      </w:r>
      <w:r>
        <w:t xml:space="preserve">(September 2017) </w:t>
      </w:r>
      <w:r w:rsidR="00844BC2">
        <w:t xml:space="preserve">on </w:t>
      </w:r>
      <w:hyperlink r:id="rId12" w:history="1">
        <w:r w:rsidR="00844BC2" w:rsidRPr="00844BC2">
          <w:rPr>
            <w:rStyle w:val="Hyperlink"/>
          </w:rPr>
          <w:t>National Data Retention Laws since the CJEU’s Tele-2/Watson Judgment</w:t>
        </w:r>
      </w:hyperlink>
      <w:r w:rsidR="00844BC2">
        <w:t xml:space="preserve"> </w:t>
      </w:r>
      <w:r w:rsidRPr="00550B9A">
        <w:t xml:space="preserve">found that in </w:t>
      </w:r>
      <w:r>
        <w:t>“</w:t>
      </w:r>
      <w:r w:rsidRPr="00550B9A">
        <w:t>roughly 40% of all countries surveyed... the pre-</w:t>
      </w:r>
      <w:r w:rsidRPr="00245592">
        <w:rPr>
          <w:i/>
        </w:rPr>
        <w:t xml:space="preserve">Digital Rights Ireland </w:t>
      </w:r>
      <w:r w:rsidRPr="00550B9A">
        <w:t>regime transposing Directive 2006/24 is still in place”.</w:t>
      </w:r>
      <w:r w:rsidRPr="00550B9A">
        <w:rPr>
          <w:vertAlign w:val="superscript"/>
        </w:rPr>
        <w:footnoteReference w:id="1"/>
      </w:r>
      <w:r>
        <w:t xml:space="preserve"> It provides detailed overview</w:t>
      </w:r>
      <w:r w:rsidR="00340FDA">
        <w:t xml:space="preserve"> of legal developments in 21 MS;</w:t>
      </w:r>
    </w:p>
    <w:p w:rsidR="00340FDA" w:rsidRPr="00844BC2" w:rsidRDefault="00844BC2" w:rsidP="009F41C1">
      <w:pPr>
        <w:pStyle w:val="ListParagraph"/>
        <w:numPr>
          <w:ilvl w:val="0"/>
          <w:numId w:val="4"/>
        </w:numPr>
        <w:jc w:val="both"/>
      </w:pPr>
      <w:r>
        <w:t xml:space="preserve">a report from </w:t>
      </w:r>
      <w:proofErr w:type="spellStart"/>
      <w:r>
        <w:t>Eurojust</w:t>
      </w:r>
      <w:proofErr w:type="spellEnd"/>
      <w:r>
        <w:t xml:space="preserve"> (</w:t>
      </w:r>
      <w:r w:rsidRPr="00844BC2">
        <w:t>November 2017</w:t>
      </w:r>
      <w:r>
        <w:t>) on</w:t>
      </w:r>
      <w:r w:rsidRPr="00844BC2">
        <w:t xml:space="preserve"> </w:t>
      </w:r>
      <w:hyperlink r:id="rId13" w:history="1">
        <w:r w:rsidR="00340FDA">
          <w:rPr>
            <w:rStyle w:val="Hyperlink"/>
          </w:rPr>
          <w:t>Data retention regimes in Europe in light of the CJEU ruling of 21 December 2016 in Joined Cases C-203/15 and C-698/15</w:t>
        </w:r>
      </w:hyperlink>
      <w:r>
        <w:t xml:space="preserve"> examined</w:t>
      </w:r>
      <w:r w:rsidRPr="00844BC2">
        <w:t xml:space="preserve"> the impact of </w:t>
      </w:r>
      <w:r w:rsidRPr="00844BC2">
        <w:rPr>
          <w:i/>
        </w:rPr>
        <w:t>Tele2/Watson</w:t>
      </w:r>
      <w:r w:rsidRPr="00844BC2">
        <w:t xml:space="preserve"> </w:t>
      </w:r>
      <w:r>
        <w:t>on judicial cooperation i</w:t>
      </w:r>
      <w:r w:rsidRPr="00844BC2">
        <w:t>n criminal matters</w:t>
      </w:r>
      <w:r>
        <w:t xml:space="preserve">; it contains </w:t>
      </w:r>
      <w:r w:rsidRPr="00844BC2">
        <w:t>a summary of data retention periods</w:t>
      </w:r>
      <w:r w:rsidR="005E5793">
        <w:t xml:space="preserve"> in different </w:t>
      </w:r>
      <w:r w:rsidR="005E5793" w:rsidRPr="00844BC2">
        <w:t>Member State</w:t>
      </w:r>
      <w:r w:rsidR="005E5793">
        <w:t>s</w:t>
      </w:r>
      <w:r w:rsidR="00340FDA">
        <w:t>;</w:t>
      </w:r>
    </w:p>
    <w:p w:rsidR="008B2895" w:rsidRDefault="008B2895" w:rsidP="009F41C1">
      <w:pPr>
        <w:pStyle w:val="ListParagraph"/>
        <w:numPr>
          <w:ilvl w:val="0"/>
          <w:numId w:val="4"/>
        </w:numPr>
        <w:jc w:val="both"/>
      </w:pPr>
      <w:r>
        <w:t xml:space="preserve">a publication from Fundamental Rights Agency (July 2017) on </w:t>
      </w:r>
      <w:hyperlink r:id="rId14" w:history="1">
        <w:r w:rsidRPr="008B2895">
          <w:rPr>
            <w:rStyle w:val="Hyperlink"/>
          </w:rPr>
          <w:t>Data Retention Across the EU</w:t>
        </w:r>
      </w:hyperlink>
      <w:r>
        <w:t xml:space="preserve"> provided </w:t>
      </w:r>
      <w:r w:rsidRPr="008B2895">
        <w:t>an overview of draft and in force legislative amendments ac</w:t>
      </w:r>
      <w:r>
        <w:t xml:space="preserve">ross the EU; information on </w:t>
      </w:r>
      <w:r w:rsidR="007862CA">
        <w:t xml:space="preserve">more </w:t>
      </w:r>
      <w:r>
        <w:t xml:space="preserve">recent developments in Member States’ data retention regimes can be found in the FRA </w:t>
      </w:r>
      <w:r w:rsidRPr="00A70EB3">
        <w:t>Fundamental</w:t>
      </w:r>
      <w:r w:rsidR="00A70EB3">
        <w:t xml:space="preserve"> Rights Reports</w:t>
      </w:r>
      <w:r>
        <w:t xml:space="preserve"> </w:t>
      </w:r>
      <w:hyperlink r:id="rId15" w:history="1">
        <w:r w:rsidR="00A70EB3" w:rsidRPr="00A70EB3">
          <w:rPr>
            <w:rStyle w:val="Hyperlink"/>
          </w:rPr>
          <w:t>2017</w:t>
        </w:r>
      </w:hyperlink>
      <w:r w:rsidR="00A70EB3">
        <w:t xml:space="preserve"> (pp.162-165), </w:t>
      </w:r>
      <w:hyperlink r:id="rId16" w:history="1">
        <w:r w:rsidR="00A70EB3" w:rsidRPr="00F1521A">
          <w:rPr>
            <w:rStyle w:val="Hyperlink"/>
          </w:rPr>
          <w:t>2018</w:t>
        </w:r>
      </w:hyperlink>
      <w:r w:rsidR="00A70EB3">
        <w:t xml:space="preserve"> and </w:t>
      </w:r>
      <w:hyperlink r:id="rId17" w:history="1">
        <w:r w:rsidR="00A70EB3" w:rsidRPr="00A70EB3">
          <w:rPr>
            <w:rStyle w:val="Hyperlink"/>
          </w:rPr>
          <w:t>2019</w:t>
        </w:r>
      </w:hyperlink>
      <w:r w:rsidR="00A70EB3">
        <w:t xml:space="preserve"> </w:t>
      </w:r>
      <w:r>
        <w:t>(p</w:t>
      </w:r>
      <w:r w:rsidR="00A70EB3">
        <w:t>p.</w:t>
      </w:r>
      <w:r>
        <w:t>16</w:t>
      </w:r>
      <w:r w:rsidR="00A70EB3">
        <w:t>2-164</w:t>
      </w:r>
      <w:r>
        <w:t>).</w:t>
      </w:r>
    </w:p>
    <w:p w:rsidR="00245592" w:rsidRDefault="005C4D72" w:rsidP="009F41C1">
      <w:pPr>
        <w:jc w:val="both"/>
      </w:pPr>
      <w:r>
        <w:t xml:space="preserve">In the same time, the Council of the EU examined the data retention issue within the DAPIX Friends of Presidency Data Retention group and several documents were produced, including a table (with updates) on the status of legislation and relevant court cases in the Member States (see Statewatch, </w:t>
      </w:r>
      <w:hyperlink r:id="rId18" w:history="1">
        <w:r w:rsidRPr="005C4D72">
          <w:rPr>
            <w:rStyle w:val="Hyperlink"/>
          </w:rPr>
          <w:t>The "reflection process" on data retention: working documents discussed by Council published</w:t>
        </w:r>
      </w:hyperlink>
      <w:r>
        <w:t xml:space="preserve">, 28.2.2018). The table on the State of play in the Member States was </w:t>
      </w:r>
      <w:hyperlink r:id="rId19" w:history="1">
        <w:r w:rsidRPr="005C4D72">
          <w:rPr>
            <w:rStyle w:val="Hyperlink"/>
          </w:rPr>
          <w:t>updated</w:t>
        </w:r>
      </w:hyperlink>
      <w:r>
        <w:t xml:space="preserve"> in March 2019.</w:t>
      </w:r>
    </w:p>
    <w:p w:rsidR="001D7239" w:rsidRDefault="001D7239" w:rsidP="001D7239">
      <w:pPr>
        <w:jc w:val="both"/>
      </w:pPr>
      <w:r w:rsidRPr="00C72D39">
        <w:t xml:space="preserve">A table summarising the </w:t>
      </w:r>
      <w:r w:rsidRPr="009019EF">
        <w:t>current state of Member States’ data retention regimes</w:t>
      </w:r>
      <w:r w:rsidRPr="00C72D39">
        <w:t xml:space="preserve"> is enclosed below</w:t>
      </w:r>
      <w:r>
        <w:t>. It is based on information provided in the reports and documents mentioned above and contains the most recent information available (end of 2017 or beginning of 2019 when available).</w:t>
      </w:r>
    </w:p>
    <w:p w:rsidR="00A70EB3" w:rsidRDefault="00A70EB3" w:rsidP="00550B9A">
      <w:pPr>
        <w:jc w:val="both"/>
      </w:pPr>
    </w:p>
    <w:p w:rsidR="00A70EB3" w:rsidRDefault="008B10A0">
      <w:r>
        <w:br w:type="page"/>
      </w:r>
    </w:p>
    <w:p w:rsidR="00A70EB3" w:rsidRDefault="00A70EB3"/>
    <w:tbl>
      <w:tblPr>
        <w:tblStyle w:val="GridTable1Light"/>
        <w:tblW w:w="9493" w:type="dxa"/>
        <w:tblLayout w:type="fixed"/>
        <w:tblLook w:val="04A0" w:firstRow="1" w:lastRow="0" w:firstColumn="1" w:lastColumn="0" w:noHBand="0" w:noVBand="1"/>
      </w:tblPr>
      <w:tblGrid>
        <w:gridCol w:w="1413"/>
        <w:gridCol w:w="1134"/>
        <w:gridCol w:w="3402"/>
        <w:gridCol w:w="3544"/>
      </w:tblGrid>
      <w:tr w:rsidR="00A70EB3" w:rsidRPr="00A70EB3" w:rsidTr="002400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A70EB3">
            <w:pPr>
              <w:spacing w:after="160" w:line="259" w:lineRule="auto"/>
            </w:pPr>
            <w:r w:rsidRPr="00A70EB3">
              <w:t>Member State</w:t>
            </w:r>
          </w:p>
        </w:tc>
        <w:tc>
          <w:tcPr>
            <w:tcW w:w="1134" w:type="dxa"/>
          </w:tcPr>
          <w:p w:rsidR="00A70EB3" w:rsidRPr="00A70EB3" w:rsidRDefault="00A70EB3" w:rsidP="00A70EB3">
            <w:pPr>
              <w:spacing w:after="160" w:line="259" w:lineRule="auto"/>
              <w:cnfStyle w:val="100000000000" w:firstRow="1" w:lastRow="0" w:firstColumn="0" w:lastColumn="0" w:oddVBand="0" w:evenVBand="0" w:oddHBand="0" w:evenHBand="0" w:firstRowFirstColumn="0" w:firstRowLastColumn="0" w:lastRowFirstColumn="0" w:lastRowLastColumn="0"/>
            </w:pPr>
            <w:r>
              <w:t>Data retention regime in place</w:t>
            </w:r>
          </w:p>
        </w:tc>
        <w:tc>
          <w:tcPr>
            <w:tcW w:w="3402" w:type="dxa"/>
          </w:tcPr>
          <w:p w:rsidR="00A70EB3" w:rsidRPr="00A70EB3" w:rsidRDefault="00A70EB3" w:rsidP="00A70EB3">
            <w:pPr>
              <w:spacing w:after="160" w:line="259" w:lineRule="auto"/>
              <w:cnfStyle w:val="100000000000" w:firstRow="1" w:lastRow="0" w:firstColumn="0" w:lastColumn="0" w:oddVBand="0" w:evenVBand="0" w:oddHBand="0" w:evenHBand="0" w:firstRowFirstColumn="0" w:firstRowLastColumn="0" w:lastRowFirstColumn="0" w:lastRowLastColumn="0"/>
            </w:pPr>
            <w:r w:rsidRPr="00A70EB3">
              <w:t xml:space="preserve">Response to CJEU’s </w:t>
            </w:r>
            <w:r w:rsidRPr="00A70EB3">
              <w:rPr>
                <w:i/>
              </w:rPr>
              <w:t xml:space="preserve">Digital Rights Ireland </w:t>
            </w:r>
          </w:p>
        </w:tc>
        <w:tc>
          <w:tcPr>
            <w:tcW w:w="3544" w:type="dxa"/>
          </w:tcPr>
          <w:p w:rsidR="00A70EB3" w:rsidRPr="00A70EB3" w:rsidRDefault="00C56381" w:rsidP="00A70EB3">
            <w:pPr>
              <w:spacing w:after="160" w:line="259" w:lineRule="auto"/>
              <w:cnfStyle w:val="100000000000" w:firstRow="1" w:lastRow="0" w:firstColumn="0" w:lastColumn="0" w:oddVBand="0" w:evenVBand="0" w:oddHBand="0" w:evenHBand="0" w:firstRowFirstColumn="0" w:firstRowLastColumn="0" w:lastRowFirstColumn="0" w:lastRowLastColumn="0"/>
            </w:pPr>
            <w:r>
              <w:t>R</w:t>
            </w:r>
            <w:r w:rsidR="00FE34CD">
              <w:t xml:space="preserve">ecent </w:t>
            </w:r>
            <w:r w:rsidR="002567BE">
              <w:t>Court cases</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Austria </w:t>
            </w:r>
          </w:p>
        </w:tc>
        <w:tc>
          <w:tcPr>
            <w:tcW w:w="1134" w:type="dxa"/>
          </w:tcPr>
          <w:p w:rsidR="00A70EB3" w:rsidRPr="004E7DA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b/>
              </w:rPr>
            </w:pPr>
            <w:r w:rsidRPr="004E7DA3">
              <w:rPr>
                <w:b/>
              </w:rPr>
              <w:t>NO</w:t>
            </w:r>
          </w:p>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c>
          <w:tcPr>
            <w:tcW w:w="3402" w:type="dxa"/>
          </w:tcPr>
          <w:p w:rsidR="001B328E" w:rsidRPr="00F1521A"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u w:val="single"/>
              </w:rPr>
            </w:pPr>
            <w:r w:rsidRPr="00A70EB3">
              <w:t xml:space="preserve">Transposing law declared unconstitutional and annulled by the Austrian Constitutional Court on </w:t>
            </w:r>
            <w:r w:rsidRPr="005D266D">
              <w:t>12 June 2014</w:t>
            </w:r>
            <w:r w:rsidR="005D266D">
              <w:t>.</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Belgium</w:t>
            </w:r>
          </w:p>
        </w:tc>
        <w:tc>
          <w:tcPr>
            <w:tcW w:w="1134" w:type="dxa"/>
          </w:tcPr>
          <w:p w:rsidR="00A70EB3" w:rsidRPr="00A70EB3" w:rsidRDefault="00160BC0" w:rsidP="00160BC0">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160BC0" w:rsidRDefault="009F26F6" w:rsidP="00160BC0">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Transposing law </w:t>
            </w:r>
            <w:r w:rsidR="00A70EB3" w:rsidRPr="00A70EB3">
              <w:t xml:space="preserve">annulled by </w:t>
            </w:r>
            <w:r w:rsidR="00160BC0">
              <w:t xml:space="preserve">the </w:t>
            </w:r>
            <w:r w:rsidR="00A70EB3" w:rsidRPr="00A70EB3">
              <w:t>Belgian Const</w:t>
            </w:r>
            <w:r w:rsidR="00160BC0">
              <w:t>i</w:t>
            </w:r>
            <w:r w:rsidR="003D3F5E">
              <w:t>tutional Court on 11 June 2015.</w:t>
            </w:r>
          </w:p>
          <w:p w:rsidR="00A70EB3" w:rsidRPr="00F1521A" w:rsidRDefault="00160BC0" w:rsidP="00F1521A">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F1521A">
              <w:t>New rules on data retenti</w:t>
            </w:r>
            <w:r w:rsidR="00F1521A" w:rsidRPr="00F1521A">
              <w:t>on, amending the initial regime</w:t>
            </w:r>
            <w:r w:rsidRPr="00F1521A">
              <w:t xml:space="preserve"> in force since July 2016.</w:t>
            </w:r>
          </w:p>
        </w:tc>
        <w:tc>
          <w:tcPr>
            <w:tcW w:w="3544" w:type="dxa"/>
          </w:tcPr>
          <w:p w:rsidR="00A70EB3" w:rsidRPr="00A70EB3" w:rsidRDefault="00A70EB3" w:rsidP="005D266D">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160BC0">
              <w:t>In 2018, the Belgian Constitutional Court requested a preliminary reference to the CJEU on whether blanket retention is compatible with fundamental rights. (</w:t>
            </w:r>
            <w:hyperlink r:id="rId20" w:history="1">
              <w:r w:rsidRPr="00160BC0">
                <w:rPr>
                  <w:rStyle w:val="Hyperlink"/>
                </w:rPr>
                <w:t xml:space="preserve">Case C-520/18 </w:t>
              </w:r>
              <w:proofErr w:type="spellStart"/>
              <w:r w:rsidRPr="00160BC0">
                <w:rPr>
                  <w:rStyle w:val="Hyperlink"/>
                  <w:bCs/>
                </w:rPr>
                <w:t>Ordre</w:t>
              </w:r>
              <w:proofErr w:type="spellEnd"/>
              <w:r w:rsidRPr="00160BC0">
                <w:rPr>
                  <w:rStyle w:val="Hyperlink"/>
                  <w:bCs/>
                </w:rPr>
                <w:t xml:space="preserve"> des </w:t>
              </w:r>
              <w:proofErr w:type="spellStart"/>
              <w:r w:rsidRPr="00160BC0">
                <w:rPr>
                  <w:rStyle w:val="Hyperlink"/>
                  <w:bCs/>
                </w:rPr>
                <w:t>barreaux</w:t>
              </w:r>
              <w:proofErr w:type="spellEnd"/>
              <w:r w:rsidRPr="00160BC0">
                <w:rPr>
                  <w:rStyle w:val="Hyperlink"/>
                  <w:bCs/>
                </w:rPr>
                <w:t xml:space="preserve"> </w:t>
              </w:r>
              <w:proofErr w:type="spellStart"/>
              <w:r w:rsidRPr="00160BC0">
                <w:rPr>
                  <w:rStyle w:val="Hyperlink"/>
                  <w:bCs/>
                </w:rPr>
                <w:t>francophones</w:t>
              </w:r>
              <w:proofErr w:type="spellEnd"/>
              <w:r w:rsidRPr="00160BC0">
                <w:rPr>
                  <w:rStyle w:val="Hyperlink"/>
                  <w:bCs/>
                </w:rPr>
                <w:t xml:space="preserve"> et </w:t>
              </w:r>
              <w:proofErr w:type="spellStart"/>
              <w:r w:rsidRPr="00160BC0">
                <w:rPr>
                  <w:rStyle w:val="Hyperlink"/>
                  <w:bCs/>
                </w:rPr>
                <w:t>germanophone</w:t>
              </w:r>
              <w:proofErr w:type="spellEnd"/>
            </w:hyperlink>
            <w:r w:rsidRPr="00160BC0">
              <w:rPr>
                <w:bCs/>
              </w:rPr>
              <w:t>). The Advocate General</w:t>
            </w:r>
            <w:r w:rsidR="00160BC0">
              <w:rPr>
                <w:bCs/>
              </w:rPr>
              <w:t xml:space="preserve"> gave his </w:t>
            </w:r>
            <w:hyperlink r:id="rId21" w:history="1">
              <w:r w:rsidRPr="00160BC0">
                <w:rPr>
                  <w:rStyle w:val="Hyperlink"/>
                  <w:bCs/>
                </w:rPr>
                <w:t>Opinion</w:t>
              </w:r>
            </w:hyperlink>
            <w:r w:rsidRPr="00160BC0">
              <w:rPr>
                <w:bCs/>
              </w:rPr>
              <w:t xml:space="preserve"> on 15 January 2020</w:t>
            </w:r>
            <w:r w:rsidRPr="00160BC0">
              <w:rPr>
                <w:b/>
                <w:bCs/>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Bulgaria</w:t>
            </w:r>
          </w:p>
        </w:tc>
        <w:tc>
          <w:tcPr>
            <w:tcW w:w="1134" w:type="dxa"/>
          </w:tcPr>
          <w:p w:rsidR="00A70EB3" w:rsidRPr="00A70EB3" w:rsidRDefault="004066FF" w:rsidP="004066FF">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Default="009D0BC2"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Transposing law</w:t>
            </w:r>
            <w:r w:rsidR="00A70EB3" w:rsidRPr="00A70EB3">
              <w:t xml:space="preserve"> annulled by Bulgarian Constitutional Court on </w:t>
            </w:r>
            <w:r w:rsidR="00A70EB3" w:rsidRPr="005D266D">
              <w:t>12 March 2015</w:t>
            </w:r>
            <w:r w:rsidR="00A70EB3" w:rsidRPr="00A70EB3">
              <w:t>.</w:t>
            </w:r>
          </w:p>
          <w:p w:rsidR="009D0BC2" w:rsidRPr="00A70EB3" w:rsidRDefault="009D0BC2" w:rsidP="005D266D">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Electronic Communications Act </w:t>
            </w:r>
            <w:r>
              <w:t xml:space="preserve">amended in 2015 to </w:t>
            </w:r>
            <w:r w:rsidRPr="00A70EB3">
              <w:t>replace data retention provisions annulled by the Court. Further amended in Countering of Terrorism Act 2016.</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Croatia</w:t>
            </w:r>
          </w:p>
        </w:tc>
        <w:tc>
          <w:tcPr>
            <w:tcW w:w="1134" w:type="dxa"/>
          </w:tcPr>
          <w:p w:rsidR="00A70EB3" w:rsidRPr="00A70EB3" w:rsidRDefault="00174B6F" w:rsidP="00174B6F">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174B6F" w:rsidP="00CF0627">
            <w:pPr>
              <w:spacing w:after="160" w:line="259" w:lineRule="auto"/>
              <w:jc w:val="both"/>
              <w:cnfStyle w:val="000000000000" w:firstRow="0" w:lastRow="0" w:firstColumn="0" w:lastColumn="0" w:oddVBand="0" w:evenVBand="0" w:oddHBand="0" w:evenHBand="0" w:firstRowFirstColumn="0" w:firstRowLastColumn="0" w:lastRowFirstColumn="0" w:lastRowLastColumn="0"/>
            </w:pPr>
            <w:r>
              <w:t>The initial d</w:t>
            </w:r>
            <w:r w:rsidR="00A70EB3" w:rsidRPr="00A70EB3">
              <w:t xml:space="preserve">ata retention regime </w:t>
            </w:r>
            <w:r>
              <w:t xml:space="preserve">still in </w:t>
            </w:r>
            <w:r w:rsidR="00A70EB3" w:rsidRPr="00174B6F">
              <w:t>place</w:t>
            </w:r>
            <w:r>
              <w:t>.</w:t>
            </w:r>
            <w:r w:rsidR="00F7380D">
              <w:t xml:space="preserve"> No changes done so far to national legislation.</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Cyprus</w:t>
            </w:r>
          </w:p>
        </w:tc>
        <w:tc>
          <w:tcPr>
            <w:tcW w:w="1134" w:type="dxa"/>
          </w:tcPr>
          <w:p w:rsidR="00A70EB3" w:rsidRPr="00A70EB3" w:rsidRDefault="009C35CD"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9C35CD" w:rsidRPr="00A70EB3" w:rsidRDefault="009C35CD" w:rsidP="00CF0627">
            <w:pPr>
              <w:spacing w:after="160"/>
              <w:jc w:val="both"/>
              <w:cnfStyle w:val="000000000000" w:firstRow="0" w:lastRow="0" w:firstColumn="0" w:lastColumn="0" w:oddVBand="0" w:evenVBand="0" w:oddHBand="0" w:evenHBand="0" w:firstRowFirstColumn="0" w:firstRowLastColumn="0" w:lastRowFirstColumn="0" w:lastRowLastColumn="0"/>
            </w:pPr>
            <w:r>
              <w:t>Foll</w:t>
            </w:r>
            <w:r w:rsidR="00CF0627">
              <w:t>owing the judgement in</w:t>
            </w:r>
            <w:r>
              <w:t xml:space="preserve"> </w:t>
            </w:r>
            <w:r w:rsidRPr="00CF0627">
              <w:rPr>
                <w:i/>
              </w:rPr>
              <w:t>Digital Rights Ireland</w:t>
            </w:r>
            <w:r>
              <w:t xml:space="preserve"> the national legislation has been upheld by a Supreme Court’s Judgement in October2015.</w:t>
            </w:r>
          </w:p>
        </w:tc>
        <w:tc>
          <w:tcPr>
            <w:tcW w:w="3544" w:type="dxa"/>
          </w:tcPr>
          <w:p w:rsidR="00A70EB3" w:rsidRPr="009C35CD" w:rsidRDefault="00A70EB3" w:rsidP="009C35CD">
            <w:pPr>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Czech Republic</w:t>
            </w:r>
          </w:p>
        </w:tc>
        <w:tc>
          <w:tcPr>
            <w:tcW w:w="1134" w:type="dxa"/>
          </w:tcPr>
          <w:p w:rsidR="00A70EB3" w:rsidRPr="00A70EB3" w:rsidRDefault="009C35CD" w:rsidP="009C35CD">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A70EB3" w:rsidP="00B72D37">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No significant response to </w:t>
            </w:r>
            <w:r w:rsidRPr="00A70EB3">
              <w:rPr>
                <w:i/>
              </w:rPr>
              <w:t>Digital Rights</w:t>
            </w:r>
            <w:r w:rsidRPr="00A70EB3">
              <w:t xml:space="preserve"> </w:t>
            </w:r>
            <w:r w:rsidRPr="00A70EB3">
              <w:rPr>
                <w:i/>
              </w:rPr>
              <w:t>Ireland</w:t>
            </w:r>
            <w:r w:rsidRPr="00A70EB3">
              <w:t>, but Constitutional Court decisions in March and December 2011 both found elements of the transposing legislation to be unconstitutional</w:t>
            </w:r>
            <w:r w:rsidR="00B72D37">
              <w:t>;</w:t>
            </w:r>
            <w:r w:rsidRPr="00A70EB3">
              <w:t xml:space="preserve"> </w:t>
            </w:r>
            <w:r w:rsidR="00B72D37">
              <w:t>however, it was</w:t>
            </w:r>
            <w:r w:rsidRPr="00A70EB3">
              <w:t xml:space="preserve"> not invalidated.</w:t>
            </w:r>
          </w:p>
        </w:tc>
        <w:tc>
          <w:tcPr>
            <w:tcW w:w="3544" w:type="dxa"/>
          </w:tcPr>
          <w:p w:rsidR="00E85F12" w:rsidRPr="00A70EB3" w:rsidRDefault="00A70EB3" w:rsidP="00A919FC">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B72D37">
              <w:t>A case on the lawfulness of “general and indiscriminate storage” of traffic and location data is currently pending before the Constitutional Court of the Czech Republic (</w:t>
            </w:r>
            <w:hyperlink r:id="rId22" w:history="1">
              <w:r w:rsidRPr="00B72D37">
                <w:rPr>
                  <w:rStyle w:val="Hyperlink"/>
                </w:rPr>
                <w:t>Case 45/17</w:t>
              </w:r>
            </w:hyperlink>
            <w:r w:rsidR="00B72D37">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Denmark </w:t>
            </w:r>
          </w:p>
        </w:tc>
        <w:tc>
          <w:tcPr>
            <w:tcW w:w="1134" w:type="dxa"/>
          </w:tcPr>
          <w:p w:rsidR="00A70EB3" w:rsidRPr="00A70EB3" w:rsidRDefault="00645575"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Government concludes in </w:t>
            </w:r>
            <w:r w:rsidRPr="00A919FC">
              <w:t>June 2014</w:t>
            </w:r>
            <w:r w:rsidRPr="00A70EB3">
              <w:t xml:space="preserve"> that the administrative orders for data retention and data retention laws are not affected by the </w:t>
            </w:r>
            <w:r w:rsidRPr="00A70EB3">
              <w:rPr>
                <w:i/>
              </w:rPr>
              <w:t xml:space="preserve">Digital Rights </w:t>
            </w:r>
            <w:r w:rsidR="00645575">
              <w:t>ruling.</w:t>
            </w:r>
          </w:p>
          <w:p w:rsidR="00645575" w:rsidRPr="00A70EB3" w:rsidRDefault="00645575" w:rsidP="008D2DF4">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645575">
              <w:t xml:space="preserve">Legislative initiatives pending at the end of 2018 to address issues raised in the </w:t>
            </w:r>
            <w:r w:rsidRPr="00386F52">
              <w:t>Tele2</w:t>
            </w:r>
            <w:r w:rsidR="00A919FC" w:rsidRPr="00386F52">
              <w:t>/Watson</w:t>
            </w:r>
            <w:r w:rsidRPr="00645575">
              <w:t xml:space="preserve"> judgment.</w:t>
            </w:r>
            <w:r w:rsidR="00C45444">
              <w:t xml:space="preserve"> </w:t>
            </w:r>
            <w:r w:rsidR="00C45444" w:rsidRPr="00C45444">
              <w:rPr>
                <w:i/>
              </w:rPr>
              <w:t xml:space="preserve">[Source: </w:t>
            </w:r>
            <w:hyperlink r:id="rId23" w:history="1">
              <w:r w:rsidR="00C45444" w:rsidRPr="00C45444">
                <w:rPr>
                  <w:rStyle w:val="Hyperlink"/>
                  <w:i/>
                </w:rPr>
                <w:t>FRA 2019 report</w:t>
              </w:r>
            </w:hyperlink>
            <w:r w:rsidR="00C45444" w:rsidRPr="00C45444">
              <w:rPr>
                <w:i/>
              </w:rPr>
              <w:t>]</w:t>
            </w:r>
          </w:p>
        </w:tc>
        <w:tc>
          <w:tcPr>
            <w:tcW w:w="3544" w:type="dxa"/>
          </w:tcPr>
          <w:p w:rsidR="00FE7653" w:rsidRDefault="00FE7653" w:rsidP="00FE7653">
            <w:pPr>
              <w:jc w:val="both"/>
              <w:cnfStyle w:val="000000000000" w:firstRow="0" w:lastRow="0" w:firstColumn="0" w:lastColumn="0" w:oddVBand="0" w:evenVBand="0" w:oddHBand="0" w:evenHBand="0" w:firstRowFirstColumn="0" w:firstRowLastColumn="0" w:lastRowFirstColumn="0" w:lastRowLastColumn="0"/>
            </w:pPr>
            <w:r>
              <w:t>The Danish rules on data retention (</w:t>
            </w:r>
            <w:r w:rsidRPr="00A919FC">
              <w:rPr>
                <w:i/>
              </w:rPr>
              <w:t>executive order no. 988 of 28 September 2006</w:t>
            </w:r>
            <w:r>
              <w:t>) are currently being challenged before the Eastern High Court.</w:t>
            </w:r>
          </w:p>
          <w:p w:rsidR="00A70EB3" w:rsidRPr="00A70EB3" w:rsidRDefault="00FE7653" w:rsidP="00C939CE">
            <w:pPr>
              <w:spacing w:after="160"/>
              <w:jc w:val="both"/>
              <w:cnfStyle w:val="000000000000" w:firstRow="0" w:lastRow="0" w:firstColumn="0" w:lastColumn="0" w:oddVBand="0" w:evenVBand="0" w:oddHBand="0" w:evenHBand="0" w:firstRowFirstColumn="0" w:firstRowLastColumn="0" w:lastRowFirstColumn="0" w:lastRowLastColumn="0"/>
            </w:pPr>
            <w:r>
              <w:t>The case has been postponed – initially until 1 September 2019 – due to the pending case C520/18 at the CJEU.</w:t>
            </w:r>
            <w:r w:rsidR="00A919FC">
              <w:t xml:space="preserve"> </w:t>
            </w:r>
            <w:r w:rsidR="00A919FC" w:rsidRPr="00D910EC">
              <w:rPr>
                <w:i/>
              </w:rPr>
              <w:t xml:space="preserve">[Source: </w:t>
            </w:r>
            <w:hyperlink r:id="rId24" w:history="1">
              <w:r w:rsidR="00A919FC" w:rsidRPr="008D4627">
                <w:rPr>
                  <w:rStyle w:val="Hyperlink"/>
                  <w:i/>
                </w:rPr>
                <w:t>2019 Council document</w:t>
              </w:r>
            </w:hyperlink>
            <w:r w:rsidR="00A919FC" w:rsidRPr="00D910EC">
              <w:rPr>
                <w:i/>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Estonia</w:t>
            </w:r>
          </w:p>
        </w:tc>
        <w:tc>
          <w:tcPr>
            <w:tcW w:w="1134" w:type="dxa"/>
          </w:tcPr>
          <w:p w:rsidR="00A70EB3" w:rsidRPr="00A70EB3" w:rsidRDefault="007E6BE8"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No significant response.</w:t>
            </w:r>
          </w:p>
          <w:p w:rsidR="007E6BE8" w:rsidRPr="00A70EB3" w:rsidRDefault="007E6BE8" w:rsidP="007E6BE8">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In December 2018, the Estonian Ministry of Justice drafted a proposal for a law amending the Electronic Communications Act.</w:t>
            </w:r>
            <w:r w:rsidR="00C939CE">
              <w:t xml:space="preserve"> </w:t>
            </w:r>
            <w:r w:rsidRPr="00A70EB3">
              <w:t>[</w:t>
            </w:r>
            <w:r w:rsidRPr="007E6BE8">
              <w:rPr>
                <w:i/>
              </w:rPr>
              <w:t xml:space="preserve">Source: </w:t>
            </w:r>
            <w:hyperlink r:id="rId25" w:history="1">
              <w:r w:rsidRPr="007E6BE8">
                <w:rPr>
                  <w:rStyle w:val="Hyperlink"/>
                  <w:i/>
                </w:rPr>
                <w:t>Estonian Human Rights Centre</w:t>
              </w:r>
            </w:hyperlink>
            <w:r w:rsidRPr="00A70EB3">
              <w:t>].</w:t>
            </w:r>
          </w:p>
          <w:p w:rsidR="007E6BE8" w:rsidRPr="00A70EB3" w:rsidRDefault="007E6BE8"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c>
          <w:tcPr>
            <w:tcW w:w="3544" w:type="dxa"/>
          </w:tcPr>
          <w:p w:rsidR="00A70EB3" w:rsidRPr="00A70EB3" w:rsidRDefault="00A70EB3" w:rsidP="00E5663B">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E6BE8">
              <w:t>In November 2018, the Supreme Court of Estonia requested a preliminary ruling from the CJEU regarding whether access to traffic and location data “pertaining to a short time period” is a serious interference with fundamental rights (</w:t>
            </w:r>
            <w:hyperlink r:id="rId26" w:history="1">
              <w:r w:rsidRPr="007E6BE8">
                <w:rPr>
                  <w:rStyle w:val="Hyperlink"/>
                </w:rPr>
                <w:t xml:space="preserve">Case C-746/18 H.K. v. </w:t>
              </w:r>
              <w:proofErr w:type="spellStart"/>
              <w:r w:rsidRPr="007E6BE8">
                <w:rPr>
                  <w:rStyle w:val="Hyperlink"/>
                </w:rPr>
                <w:t>Openbaar</w:t>
              </w:r>
              <w:proofErr w:type="spellEnd"/>
              <w:r w:rsidRPr="007E6BE8">
                <w:rPr>
                  <w:rStyle w:val="Hyperlink"/>
                </w:rPr>
                <w:t xml:space="preserve"> </w:t>
              </w:r>
              <w:proofErr w:type="spellStart"/>
              <w:r w:rsidRPr="007E6BE8">
                <w:rPr>
                  <w:rStyle w:val="Hyperlink"/>
                </w:rPr>
                <w:t>Ministerie</w:t>
              </w:r>
              <w:proofErr w:type="spellEnd"/>
            </w:hyperlink>
            <w:r w:rsidRPr="007E6BE8">
              <w:t>)</w:t>
            </w:r>
            <w:r w:rsidR="00494C54">
              <w:t>.</w:t>
            </w:r>
            <w:r w:rsidR="00E5663B">
              <w:t xml:space="preserve"> </w:t>
            </w:r>
            <w:r w:rsidR="00E5663B" w:rsidRPr="00D910EC">
              <w:rPr>
                <w:i/>
              </w:rPr>
              <w:t>[Source:</w:t>
            </w:r>
            <w:r w:rsidR="00E5663B">
              <w:rPr>
                <w:i/>
              </w:rPr>
              <w:t xml:space="preserve"> </w:t>
            </w:r>
            <w:hyperlink r:id="rId27" w:history="1">
              <w:r w:rsidR="00E5663B" w:rsidRPr="00E5663B">
                <w:rPr>
                  <w:rStyle w:val="Hyperlink"/>
                  <w:i/>
                </w:rPr>
                <w:t>FRA 2019 report</w:t>
              </w:r>
            </w:hyperlink>
            <w:r w:rsidR="00E5663B" w:rsidRPr="00D910EC">
              <w:rPr>
                <w:i/>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Finland </w:t>
            </w:r>
          </w:p>
        </w:tc>
        <w:tc>
          <w:tcPr>
            <w:tcW w:w="1134" w:type="dxa"/>
          </w:tcPr>
          <w:p w:rsidR="00A70EB3" w:rsidRPr="00A70EB3" w:rsidRDefault="002567BE"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DD4B6D" w:rsidRDefault="002567BE" w:rsidP="00DD4B6D">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A review of the applicable data retention regime was initiated in 2015, still in progress in July 2017.</w:t>
            </w:r>
            <w:r w:rsidR="00DD4B6D">
              <w:t xml:space="preserve"> </w:t>
            </w:r>
            <w:r w:rsidRPr="00DD4B6D">
              <w:t>[</w:t>
            </w:r>
            <w:r w:rsidRPr="00DD4B6D">
              <w:rPr>
                <w:i/>
              </w:rPr>
              <w:t xml:space="preserve">Source: </w:t>
            </w:r>
            <w:hyperlink r:id="rId28" w:history="1">
              <w:r w:rsidRPr="00DD4B6D">
                <w:rPr>
                  <w:rStyle w:val="Hyperlink"/>
                  <w:i/>
                </w:rPr>
                <w:t>2017 FRA report</w:t>
              </w:r>
            </w:hyperlink>
            <w:r w:rsidRPr="00DD4B6D">
              <w:t>].</w:t>
            </w:r>
          </w:p>
        </w:tc>
        <w:tc>
          <w:tcPr>
            <w:tcW w:w="3544" w:type="dxa"/>
          </w:tcPr>
          <w:p w:rsidR="00A70EB3" w:rsidRPr="00DD4B6D"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France </w:t>
            </w:r>
          </w:p>
        </w:tc>
        <w:tc>
          <w:tcPr>
            <w:tcW w:w="1134" w:type="dxa"/>
          </w:tcPr>
          <w:p w:rsidR="00A70EB3" w:rsidRPr="00A70EB3" w:rsidRDefault="00F861A2"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fr-FR"/>
              </w:rPr>
            </w:pPr>
            <w:r>
              <w:rPr>
                <w:lang w:val="fr-FR"/>
              </w:rPr>
              <w:t>YES</w:t>
            </w:r>
          </w:p>
        </w:tc>
        <w:tc>
          <w:tcPr>
            <w:tcW w:w="3402"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The </w:t>
            </w:r>
            <w:r w:rsidR="00F861A2">
              <w:t xml:space="preserve">initial </w:t>
            </w:r>
            <w:r w:rsidRPr="00A70EB3">
              <w:t>data retention regime is still in force and subject to a pending challenge be</w:t>
            </w:r>
            <w:r w:rsidR="00EF7577">
              <w:t xml:space="preserve">fore the French </w:t>
            </w:r>
            <w:proofErr w:type="spellStart"/>
            <w:r w:rsidR="00EF7577">
              <w:t>Conseil</w:t>
            </w:r>
            <w:proofErr w:type="spellEnd"/>
            <w:r w:rsidR="00EF7577">
              <w:t xml:space="preserve"> </w:t>
            </w:r>
            <w:proofErr w:type="spellStart"/>
            <w:r w:rsidR="00EF7577">
              <w:t>d’Etat</w:t>
            </w:r>
            <w:proofErr w:type="spellEnd"/>
            <w:r w:rsidR="00EF7577">
              <w:t>.</w:t>
            </w:r>
          </w:p>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c>
          <w:tcPr>
            <w:tcW w:w="3544" w:type="dxa"/>
          </w:tcPr>
          <w:p w:rsidR="00A70EB3" w:rsidRPr="00A70EB3" w:rsidRDefault="00A70EB3" w:rsidP="00F861A2">
            <w:pPr>
              <w:spacing w:after="160"/>
              <w:jc w:val="both"/>
              <w:cnfStyle w:val="000000000000" w:firstRow="0" w:lastRow="0" w:firstColumn="0" w:lastColumn="0" w:oddVBand="0" w:evenVBand="0" w:oddHBand="0" w:evenHBand="0" w:firstRowFirstColumn="0" w:firstRowLastColumn="0" w:lastRowFirstColumn="0" w:lastRowLastColumn="0"/>
            </w:pPr>
            <w:r w:rsidRPr="00A70EB3">
              <w:t xml:space="preserve">In 2018, the </w:t>
            </w:r>
            <w:proofErr w:type="spellStart"/>
            <w:r w:rsidRPr="00A70EB3">
              <w:t>Conseil</w:t>
            </w:r>
            <w:proofErr w:type="spellEnd"/>
            <w:r w:rsidRPr="00A70EB3">
              <w:t xml:space="preserve"> </w:t>
            </w:r>
            <w:proofErr w:type="spellStart"/>
            <w:r w:rsidRPr="00A70EB3">
              <w:t>d’Etat</w:t>
            </w:r>
            <w:proofErr w:type="spellEnd"/>
            <w:r w:rsidRPr="00A70EB3">
              <w:t xml:space="preserve"> asked the CJEU to issue a</w:t>
            </w:r>
            <w:r w:rsidR="00EF7577">
              <w:t xml:space="preserve"> </w:t>
            </w:r>
            <w:r w:rsidRPr="00A70EB3">
              <w:t>preliminary ruling on whether or not blanket retention is compatible with fundamental rights</w:t>
            </w:r>
            <w:r w:rsidR="007714BC">
              <w:t xml:space="preserve"> (</w:t>
            </w:r>
            <w:r w:rsidR="007714BC" w:rsidRPr="00CD0ACA">
              <w:rPr>
                <w:i/>
              </w:rPr>
              <w:t>Cases C511/18 and C512/18</w:t>
            </w:r>
            <w:r w:rsidR="007714BC">
              <w:t>).</w:t>
            </w:r>
            <w:r w:rsidRPr="00A70EB3">
              <w:t xml:space="preserve"> </w:t>
            </w:r>
            <w:r w:rsidR="00EF7577" w:rsidRPr="00EF7577">
              <w:rPr>
                <w:bCs/>
              </w:rPr>
              <w:t xml:space="preserve">The Advocate General gave his </w:t>
            </w:r>
            <w:hyperlink r:id="rId29" w:history="1">
              <w:r w:rsidR="00EF7577" w:rsidRPr="00EF7577">
                <w:rPr>
                  <w:rStyle w:val="Hyperlink"/>
                  <w:bCs/>
                </w:rPr>
                <w:t>Opinion</w:t>
              </w:r>
            </w:hyperlink>
            <w:r w:rsidR="00EF7577" w:rsidRPr="00EF7577">
              <w:rPr>
                <w:bCs/>
              </w:rPr>
              <w:t xml:space="preserve"> on 15 January 2020</w:t>
            </w:r>
            <w:r w:rsidR="00EF7577">
              <w:rPr>
                <w:bCs/>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Germany </w:t>
            </w:r>
          </w:p>
        </w:tc>
        <w:tc>
          <w:tcPr>
            <w:tcW w:w="1134" w:type="dxa"/>
          </w:tcPr>
          <w:p w:rsidR="00A70EB3" w:rsidRPr="00A70EB3" w:rsidRDefault="005E06A4"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A70EB3" w:rsidP="005E06A4">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r w:rsidRPr="00A70EB3">
              <w:t xml:space="preserve">The </w:t>
            </w:r>
            <w:r w:rsidR="005E06A4">
              <w:t>transposing law</w:t>
            </w:r>
            <w:r w:rsidRPr="00A70EB3">
              <w:t xml:space="preserve"> was annulled in a judgment by the German Federa</w:t>
            </w:r>
            <w:r w:rsidR="00F861A2">
              <w:t>l Constitutional Court in 2010.</w:t>
            </w:r>
          </w:p>
          <w:p w:rsidR="005E06A4" w:rsidRDefault="00A70EB3" w:rsidP="005E06A4">
            <w:pPr>
              <w:spacing w:after="160"/>
              <w:jc w:val="both"/>
              <w:cnfStyle w:val="000000000000" w:firstRow="0" w:lastRow="0" w:firstColumn="0" w:lastColumn="0" w:oddVBand="0" w:evenVBand="0" w:oddHBand="0" w:evenHBand="0" w:firstRowFirstColumn="0" w:firstRowLastColumn="0" w:lastRowFirstColumn="0" w:lastRowLastColumn="0"/>
            </w:pPr>
            <w:r w:rsidRPr="00A70EB3">
              <w:t>In December 2015 the German Telecommunications Act was passed, with section 113b reintroducing data retention rules.</w:t>
            </w:r>
            <w:r w:rsidR="005E06A4">
              <w:t xml:space="preserve"> </w:t>
            </w:r>
            <w:r w:rsidR="00F861A2">
              <w:t>T</w:t>
            </w:r>
            <w:r w:rsidR="005E06A4">
              <w:t>he storage obligation became effective on 1 July 2017</w:t>
            </w:r>
            <w:r w:rsidRPr="00A70EB3">
              <w:t>.</w:t>
            </w:r>
          </w:p>
          <w:p w:rsidR="005E06A4" w:rsidRPr="005E06A4" w:rsidRDefault="005E06A4" w:rsidP="005E06A4">
            <w:pPr>
              <w:spacing w:after="160"/>
              <w:jc w:val="both"/>
              <w:cnfStyle w:val="000000000000" w:firstRow="0" w:lastRow="0" w:firstColumn="0" w:lastColumn="0" w:oddVBand="0" w:evenVBand="0" w:oddHBand="0" w:evenHBand="0" w:firstRowFirstColumn="0" w:firstRowLastColumn="0" w:lastRowFirstColumn="0" w:lastRowLastColumn="0"/>
              <w:rPr>
                <w:i/>
              </w:rPr>
            </w:pPr>
            <w:r w:rsidRPr="005E06A4">
              <w:rPr>
                <w:i/>
              </w:rPr>
              <w:t>N.B. The new law is de facto suspended and not used in practice due to pending cases.</w:t>
            </w:r>
          </w:p>
        </w:tc>
        <w:tc>
          <w:tcPr>
            <w:tcW w:w="3544" w:type="dxa"/>
          </w:tcPr>
          <w:p w:rsidR="00D316E6" w:rsidRDefault="00D316E6" w:rsidP="00D316E6">
            <w:pPr>
              <w:jc w:val="both"/>
              <w:cnfStyle w:val="000000000000" w:firstRow="0" w:lastRow="0" w:firstColumn="0" w:lastColumn="0" w:oddVBand="0" w:evenVBand="0" w:oddHBand="0" w:evenHBand="0" w:firstRowFirstColumn="0" w:firstRowLastColumn="0" w:lastRowFirstColumn="0" w:lastRowLastColumn="0"/>
            </w:pPr>
            <w:r>
              <w:t>The current legislation is being challenged before the German Constitutional Court (several constitutional complaints).</w:t>
            </w:r>
          </w:p>
          <w:p w:rsidR="00A70EB3" w:rsidRPr="00A70EB3" w:rsidRDefault="00D316E6"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O</w:t>
            </w:r>
            <w:r w:rsidRPr="00D316E6">
              <w:t>n 28 June 2017</w:t>
            </w:r>
            <w:r>
              <w:t xml:space="preserve">, following an Administrative court decision, </w:t>
            </w:r>
            <w:r w:rsidR="00A70EB3" w:rsidRPr="00A70EB3">
              <w:t>the German Federal Networks Agency (</w:t>
            </w:r>
            <w:proofErr w:type="spellStart"/>
            <w:r w:rsidR="00A70EB3" w:rsidRPr="00A70EB3">
              <w:rPr>
                <w:i/>
              </w:rPr>
              <w:t>Bundesnetzagentur</w:t>
            </w:r>
            <w:proofErr w:type="spellEnd"/>
            <w:r w:rsidR="00A70EB3" w:rsidRPr="00A70EB3">
              <w:rPr>
                <w:i/>
              </w:rPr>
              <w:t xml:space="preserve">) </w:t>
            </w:r>
            <w:hyperlink r:id="rId30" w:history="1">
              <w:r w:rsidR="00A70EB3" w:rsidRPr="00D316E6">
                <w:rPr>
                  <w:rStyle w:val="Hyperlink"/>
                </w:rPr>
                <w:t>announced</w:t>
              </w:r>
            </w:hyperlink>
            <w:r w:rsidR="00A70EB3" w:rsidRPr="00A70EB3">
              <w:t xml:space="preserve"> it would temporaril</w:t>
            </w:r>
            <w:r w:rsidR="00F861A2">
              <w:t>y cease enforcing section 113b.</w:t>
            </w:r>
          </w:p>
          <w:p w:rsid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5D2205">
              <w:t>In April 2018, two decisions by the Administrative Court in Cologne held that the 2015 Act violated EU law, as it still allows for general and indiscriminate retention, albeit for shorter periods. (</w:t>
            </w:r>
            <w:hyperlink r:id="rId31" w:history="1">
              <w:r w:rsidRPr="00F861A2">
                <w:rPr>
                  <w:rStyle w:val="Hyperlink"/>
                  <w:i/>
                </w:rPr>
                <w:t>9 K 3859/16</w:t>
              </w:r>
            </w:hyperlink>
            <w:r w:rsidRPr="00F861A2">
              <w:rPr>
                <w:i/>
              </w:rPr>
              <w:t xml:space="preserve"> and </w:t>
            </w:r>
            <w:hyperlink r:id="rId32" w:history="1">
              <w:r w:rsidRPr="00F861A2">
                <w:rPr>
                  <w:rStyle w:val="Hyperlink"/>
                  <w:i/>
                </w:rPr>
                <w:t>9 K 7417/17</w:t>
              </w:r>
            </w:hyperlink>
            <w:r w:rsidRPr="00F861A2">
              <w:rPr>
                <w:i/>
              </w:rPr>
              <w:t>, 20 April 2018</w:t>
            </w:r>
            <w:r w:rsidRPr="005D2205">
              <w:t>).</w:t>
            </w:r>
          </w:p>
          <w:p w:rsidR="000662FD" w:rsidRDefault="005D2205" w:rsidP="000662FD">
            <w:pPr>
              <w:spacing w:after="160"/>
              <w:jc w:val="both"/>
              <w:cnfStyle w:val="000000000000" w:firstRow="0" w:lastRow="0" w:firstColumn="0" w:lastColumn="0" w:oddVBand="0" w:evenVBand="0" w:oddHBand="0" w:evenHBand="0" w:firstRowFirstColumn="0" w:firstRowLastColumn="0" w:lastRowFirstColumn="0" w:lastRowLastColumn="0"/>
            </w:pPr>
            <w:r>
              <w:t>Appeals are pending at the Federal Administrative Court.</w:t>
            </w:r>
          </w:p>
          <w:p w:rsidR="00A70EB3" w:rsidRPr="00A70EB3" w:rsidRDefault="00E5366E" w:rsidP="000662FD">
            <w:pPr>
              <w:spacing w:after="160"/>
              <w:jc w:val="both"/>
              <w:cnfStyle w:val="000000000000" w:firstRow="0" w:lastRow="0" w:firstColumn="0" w:lastColumn="0" w:oddVBand="0" w:evenVBand="0" w:oddHBand="0" w:evenHBand="0" w:firstRowFirstColumn="0" w:firstRowLastColumn="0" w:lastRowFirstColumn="0" w:lastRowLastColumn="0"/>
            </w:pPr>
            <w:r w:rsidRPr="00D910EC">
              <w:rPr>
                <w:i/>
              </w:rPr>
              <w:t xml:space="preserve">[Source: </w:t>
            </w:r>
            <w:hyperlink r:id="rId33" w:history="1">
              <w:r w:rsidRPr="008D4627">
                <w:rPr>
                  <w:rStyle w:val="Hyperlink"/>
                  <w:i/>
                </w:rPr>
                <w:t>2019 Council document</w:t>
              </w:r>
            </w:hyperlink>
            <w:r w:rsidRPr="00D910EC">
              <w:rPr>
                <w:i/>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Greece </w:t>
            </w:r>
          </w:p>
        </w:tc>
        <w:tc>
          <w:tcPr>
            <w:tcW w:w="1134" w:type="dxa"/>
          </w:tcPr>
          <w:p w:rsidR="00A70EB3" w:rsidRPr="00A70EB3" w:rsidRDefault="00AA6DE4" w:rsidP="00AA6DE4">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4A7F22"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No significant change.</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Hungary</w:t>
            </w:r>
          </w:p>
        </w:tc>
        <w:tc>
          <w:tcPr>
            <w:tcW w:w="1134" w:type="dxa"/>
          </w:tcPr>
          <w:p w:rsidR="00A70EB3" w:rsidRPr="00A70EB3" w:rsidRDefault="00D60F6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Default="008D3FD1" w:rsidP="008D3FD1">
            <w:pPr>
              <w:spacing w:after="160" w:line="259" w:lineRule="auto"/>
              <w:jc w:val="both"/>
              <w:cnfStyle w:val="000000000000" w:firstRow="0" w:lastRow="0" w:firstColumn="0" w:lastColumn="0" w:oddVBand="0" w:evenVBand="0" w:oddHBand="0" w:evenHBand="0" w:firstRowFirstColumn="0" w:firstRowLastColumn="0" w:lastRowFirstColumn="0" w:lastRowLastColumn="0"/>
            </w:pPr>
            <w:r>
              <w:t>Initial data retention regime still in effect</w:t>
            </w:r>
            <w:r w:rsidR="00F75132">
              <w:t xml:space="preserve">, no amendments </w:t>
            </w:r>
            <w:r w:rsidR="00DF5534">
              <w:t xml:space="preserve">to the transposing law </w:t>
            </w:r>
            <w:r w:rsidR="00F75132">
              <w:t>until now</w:t>
            </w:r>
            <w:r>
              <w:t>.</w:t>
            </w:r>
          </w:p>
          <w:p w:rsidR="00DF5534" w:rsidRDefault="00DF5534" w:rsidP="00DF5534">
            <w:pPr>
              <w:spacing w:after="160"/>
              <w:cnfStyle w:val="000000000000" w:firstRow="0" w:lastRow="0" w:firstColumn="0" w:lastColumn="0" w:oddVBand="0" w:evenVBand="0" w:oddHBand="0" w:evenHBand="0" w:firstRowFirstColumn="0" w:firstRowLastColumn="0" w:lastRowFirstColumn="0" w:lastRowLastColumn="0"/>
            </w:pPr>
            <w:r>
              <w:t>However, other amendments adopted in 2016 have expanded the scope of data retention.</w:t>
            </w:r>
          </w:p>
          <w:p w:rsidR="00DF5534" w:rsidRPr="00DF5534" w:rsidRDefault="00DF5534" w:rsidP="00DF5534">
            <w:pPr>
              <w:spacing w:after="160"/>
              <w:cnfStyle w:val="000000000000" w:firstRow="0" w:lastRow="0" w:firstColumn="0" w:lastColumn="0" w:oddVBand="0" w:evenVBand="0" w:oddHBand="0" w:evenHBand="0" w:firstRowFirstColumn="0" w:firstRowLastColumn="0" w:lastRowFirstColumn="0" w:lastRowLastColumn="0"/>
              <w:rPr>
                <w:i/>
              </w:rPr>
            </w:pPr>
            <w:r w:rsidRPr="00DF5534">
              <w:rPr>
                <w:i/>
              </w:rPr>
              <w:t xml:space="preserve">[Source: </w:t>
            </w:r>
            <w:hyperlink r:id="rId34" w:history="1">
              <w:r w:rsidRPr="00DF5534">
                <w:rPr>
                  <w:rStyle w:val="Hyperlink"/>
                  <w:i/>
                </w:rPr>
                <w:t>FRA 2017 Report</w:t>
              </w:r>
            </w:hyperlink>
            <w:r w:rsidR="0077450B">
              <w:rPr>
                <w:i/>
              </w:rPr>
              <w:t>]</w:t>
            </w:r>
          </w:p>
        </w:tc>
        <w:tc>
          <w:tcPr>
            <w:tcW w:w="3544" w:type="dxa"/>
          </w:tcPr>
          <w:p w:rsidR="00DF5534" w:rsidRDefault="008D3FD1" w:rsidP="00DF5534">
            <w:pPr>
              <w:spacing w:after="160"/>
              <w:jc w:val="both"/>
              <w:cnfStyle w:val="000000000000" w:firstRow="0" w:lastRow="0" w:firstColumn="0" w:lastColumn="0" w:oddVBand="0" w:evenVBand="0" w:oddHBand="0" w:evenHBand="0" w:firstRowFirstColumn="0" w:firstRowLastColumn="0" w:lastRowFirstColumn="0" w:lastRowLastColumn="0"/>
            </w:pPr>
            <w:r>
              <w:t xml:space="preserve">No court decision has been delivered so far in relation </w:t>
            </w:r>
            <w:r w:rsidR="00D60F60">
              <w:t>to</w:t>
            </w:r>
            <w:r>
              <w:t xml:space="preserve"> the current national regulation. A complaint has been submitted to the Constitutional Court on 26 July 2016, which found it eligible for further examination. No decision has been made yet.</w:t>
            </w:r>
          </w:p>
          <w:p w:rsidR="00F75132" w:rsidRPr="00A70EB3" w:rsidRDefault="00D60F60" w:rsidP="00DF5534">
            <w:pPr>
              <w:spacing w:after="160"/>
              <w:jc w:val="both"/>
              <w:cnfStyle w:val="000000000000" w:firstRow="0" w:lastRow="0" w:firstColumn="0" w:lastColumn="0" w:oddVBand="0" w:evenVBand="0" w:oddHBand="0" w:evenHBand="0" w:firstRowFirstColumn="0" w:firstRowLastColumn="0" w:lastRowFirstColumn="0" w:lastRowLastColumn="0"/>
            </w:pPr>
            <w:r w:rsidRPr="00D910EC">
              <w:rPr>
                <w:i/>
              </w:rPr>
              <w:t xml:space="preserve">[Source: </w:t>
            </w:r>
            <w:hyperlink r:id="rId35" w:history="1">
              <w:r w:rsidRPr="008D4627">
                <w:rPr>
                  <w:rStyle w:val="Hyperlink"/>
                  <w:i/>
                </w:rPr>
                <w:t>2019 Council document</w:t>
              </w:r>
            </w:hyperlink>
            <w:r w:rsidRPr="00D910EC">
              <w:rPr>
                <w:i/>
              </w:rPr>
              <w:t>]</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 xml:space="preserve">Ireland </w:t>
            </w:r>
          </w:p>
        </w:tc>
        <w:tc>
          <w:tcPr>
            <w:tcW w:w="1134" w:type="dxa"/>
          </w:tcPr>
          <w:p w:rsidR="00A70EB3" w:rsidRPr="00A70EB3" w:rsidRDefault="00725360" w:rsidP="00725360">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C61A14"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Transposing law - the </w:t>
            </w:r>
            <w:r w:rsidR="00A70EB3" w:rsidRPr="00A70EB3">
              <w:t xml:space="preserve">2011 </w:t>
            </w:r>
            <w:r>
              <w:t xml:space="preserve">Communications </w:t>
            </w:r>
            <w:r w:rsidR="00A70EB3" w:rsidRPr="00A70EB3">
              <w:t>Act</w:t>
            </w:r>
            <w:r>
              <w:t xml:space="preserve"> - </w:t>
            </w:r>
            <w:r w:rsidR="00A70EB3" w:rsidRPr="00A70EB3">
              <w:t xml:space="preserve">not immediately annulled following the </w:t>
            </w:r>
            <w:r w:rsidR="00A70EB3" w:rsidRPr="00A70EB3">
              <w:rPr>
                <w:i/>
              </w:rPr>
              <w:t xml:space="preserve">Digital Rights </w:t>
            </w:r>
            <w:r w:rsidR="0077450B">
              <w:t>decision.</w:t>
            </w:r>
          </w:p>
          <w:p w:rsidR="00A70EB3" w:rsidRPr="00A70EB3" w:rsidRDefault="00C61A14" w:rsidP="00D26AAA">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Proposals on a new Communications Bill presented </w:t>
            </w:r>
            <w:r w:rsidR="00D26AAA">
              <w:t>in October 2017</w:t>
            </w:r>
            <w:r>
              <w:t>.</w:t>
            </w:r>
          </w:p>
        </w:tc>
        <w:tc>
          <w:tcPr>
            <w:tcW w:w="3544" w:type="dxa"/>
          </w:tcPr>
          <w:p w:rsidR="00725360" w:rsidRDefault="0072536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25360">
              <w:t xml:space="preserve">The </w:t>
            </w:r>
            <w:r w:rsidR="0077450B" w:rsidRPr="0077450B">
              <w:rPr>
                <w:lang w:val="en"/>
              </w:rPr>
              <w:t xml:space="preserve">Digital Rights Ireland challenge to domestic data retention </w:t>
            </w:r>
            <w:r w:rsidR="0077450B">
              <w:rPr>
                <w:lang w:val="en"/>
              </w:rPr>
              <w:t>law</w:t>
            </w:r>
            <w:r w:rsidR="002462BA">
              <w:rPr>
                <w:lang w:val="en"/>
              </w:rPr>
              <w:t>s</w:t>
            </w:r>
            <w:r w:rsidR="0077450B">
              <w:rPr>
                <w:lang w:val="en"/>
              </w:rPr>
              <w:t xml:space="preserve"> before</w:t>
            </w:r>
            <w:r w:rsidRPr="00725360">
              <w:t xml:space="preserve"> the Irish High Court </w:t>
            </w:r>
            <w:r w:rsidR="0077450B">
              <w:t>was</w:t>
            </w:r>
            <w:r w:rsidRPr="00725360">
              <w:t xml:space="preserve"> still ongoing</w:t>
            </w:r>
            <w:r w:rsidR="0077450B">
              <w:t xml:space="preserve"> in 2017 (</w:t>
            </w:r>
            <w:r w:rsidR="0077450B" w:rsidRPr="0077450B">
              <w:rPr>
                <w:i/>
                <w:lang w:val="en"/>
              </w:rPr>
              <w:t xml:space="preserve">it </w:t>
            </w:r>
            <w:r w:rsidR="0077450B" w:rsidRPr="0077450B">
              <w:rPr>
                <w:i/>
              </w:rPr>
              <w:t>was adjourned until December 2016 to await the CJEU judgment in Tele2/Watson</w:t>
            </w:r>
            <w:r w:rsidR="0077450B">
              <w:t>)</w:t>
            </w:r>
            <w:r w:rsidRPr="00725360">
              <w:t>.</w:t>
            </w:r>
            <w:r w:rsidR="0077450B">
              <w:t xml:space="preserve"> </w:t>
            </w:r>
            <w:r w:rsidR="0077450B" w:rsidRPr="00DF5534">
              <w:rPr>
                <w:i/>
              </w:rPr>
              <w:t xml:space="preserve">[Source: </w:t>
            </w:r>
            <w:hyperlink r:id="rId36" w:history="1">
              <w:r w:rsidR="0077450B" w:rsidRPr="00DF5534">
                <w:rPr>
                  <w:rStyle w:val="Hyperlink"/>
                  <w:i/>
                </w:rPr>
                <w:t>FRA 2017 Report</w:t>
              </w:r>
            </w:hyperlink>
            <w:r w:rsidR="0077450B" w:rsidRPr="00DF5534">
              <w:rPr>
                <w:i/>
              </w:rPr>
              <w:t>]</w:t>
            </w:r>
          </w:p>
          <w:p w:rsidR="00A70EB3" w:rsidRDefault="00CC2B0D" w:rsidP="0077450B">
            <w:pPr>
              <w:jc w:val="both"/>
              <w:cnfStyle w:val="000000000000" w:firstRow="0" w:lastRow="0" w:firstColumn="0" w:lastColumn="0" w:oddVBand="0" w:evenVBand="0" w:oddHBand="0" w:evenHBand="0" w:firstRowFirstColumn="0" w:firstRowLastColumn="0" w:lastRowFirstColumn="0" w:lastRowLastColumn="0"/>
            </w:pPr>
            <w:hyperlink r:id="rId37" w:history="1">
              <w:r w:rsidR="00A70EB3" w:rsidRPr="0077450B">
                <w:rPr>
                  <w:rStyle w:val="Hyperlink"/>
                </w:rPr>
                <w:t>In a separate trial</w:t>
              </w:r>
            </w:hyperlink>
            <w:r w:rsidR="00A70EB3" w:rsidRPr="0077450B">
              <w:t xml:space="preserve">, the High Court ruled in December 2018 </w:t>
            </w:r>
            <w:r w:rsidR="0077450B">
              <w:t xml:space="preserve">that </w:t>
            </w:r>
            <w:r w:rsidR="002462BA">
              <w:t xml:space="preserve">certain sections of the 2011 Communications Act are incompatible </w:t>
            </w:r>
            <w:r w:rsidR="00FF41C5">
              <w:t>with</w:t>
            </w:r>
            <w:r w:rsidR="0077450B">
              <w:t xml:space="preserve"> EU law and the ECHR, as </w:t>
            </w:r>
            <w:r w:rsidR="002462BA">
              <w:t>they</w:t>
            </w:r>
            <w:r w:rsidR="0077450B">
              <w:t xml:space="preserve"> established a general and indiscriminate data retention regime. [</w:t>
            </w:r>
            <w:r w:rsidR="0077450B" w:rsidRPr="00CB7AC7">
              <w:rPr>
                <w:i/>
              </w:rPr>
              <w:t xml:space="preserve">Source: </w:t>
            </w:r>
            <w:hyperlink r:id="rId38" w:history="1">
              <w:r w:rsidR="0077450B" w:rsidRPr="00CB7AC7">
                <w:rPr>
                  <w:rStyle w:val="Hyperlink"/>
                  <w:i/>
                </w:rPr>
                <w:t>FRA Report 2019</w:t>
              </w:r>
            </w:hyperlink>
            <w:r w:rsidR="0077450B" w:rsidRPr="00A70EB3">
              <w:t>]</w:t>
            </w:r>
          </w:p>
          <w:p w:rsidR="00A70EB3" w:rsidRPr="00A70EB3" w:rsidRDefault="00A70EB3" w:rsidP="0077450B">
            <w:pPr>
              <w:jc w:val="both"/>
              <w:cnfStyle w:val="000000000000" w:firstRow="0" w:lastRow="0" w:firstColumn="0" w:lastColumn="0" w:oddVBand="0" w:evenVBand="0" w:oddHBand="0" w:evenHBand="0" w:firstRowFirstColumn="0" w:firstRowLastColumn="0" w:lastRowFirstColumn="0" w:lastRowLastColumn="0"/>
              <w:rPr>
                <w:i/>
              </w:rPr>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Italy</w:t>
            </w:r>
          </w:p>
        </w:tc>
        <w:tc>
          <w:tcPr>
            <w:tcW w:w="1134" w:type="dxa"/>
          </w:tcPr>
          <w:p w:rsidR="00A70EB3" w:rsidRPr="00A70EB3" w:rsidRDefault="00733876"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c>
          <w:tcPr>
            <w:tcW w:w="3402" w:type="dxa"/>
          </w:tcPr>
          <w:p w:rsidR="00A70EB3" w:rsidRDefault="004E7DA3" w:rsidP="00733876">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Initial regime still in place. </w:t>
            </w:r>
            <w:r w:rsidR="00896FB3">
              <w:t xml:space="preserve">The transposing legislation - </w:t>
            </w:r>
            <w:r w:rsidR="00A70EB3" w:rsidRPr="00A70EB3">
              <w:t>S123 of the</w:t>
            </w:r>
            <w:r w:rsidR="00896FB3">
              <w:t xml:space="preserve"> Data Protection</w:t>
            </w:r>
            <w:r w:rsidR="00A70EB3" w:rsidRPr="00A70EB3">
              <w:t xml:space="preserve"> Code</w:t>
            </w:r>
            <w:r w:rsidR="00896FB3">
              <w:t xml:space="preserve"> -</w:t>
            </w:r>
            <w:r w:rsidR="00A70EB3" w:rsidRPr="00A70EB3">
              <w:t xml:space="preserve"> allowed for longer data retention periods than provided for in Directive 2006/24/EC - this did not change with the </w:t>
            </w:r>
            <w:r w:rsidR="00A70EB3" w:rsidRPr="00A70EB3">
              <w:rPr>
                <w:i/>
              </w:rPr>
              <w:t>Digital Rights Ireland</w:t>
            </w:r>
            <w:r w:rsidR="00733876">
              <w:rPr>
                <w:i/>
              </w:rPr>
              <w:t xml:space="preserve"> </w:t>
            </w:r>
            <w:r w:rsidR="00733876" w:rsidRPr="00733876">
              <w:t>judgement</w:t>
            </w:r>
            <w:r w:rsidR="00A70EB3" w:rsidRPr="00733876">
              <w:t>.</w:t>
            </w:r>
          </w:p>
          <w:p w:rsidR="007932A3" w:rsidRPr="007932A3" w:rsidRDefault="007932A3" w:rsidP="007932A3">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7932A3">
              <w:t xml:space="preserve">An </w:t>
            </w:r>
            <w:hyperlink r:id="rId39" w:history="1">
              <w:r w:rsidRPr="007932A3">
                <w:rPr>
                  <w:rStyle w:val="Hyperlink"/>
                </w:rPr>
                <w:t>amendment</w:t>
              </w:r>
            </w:hyperlink>
            <w:r w:rsidRPr="007932A3">
              <w:t xml:space="preserve"> to the Personal Data Protection Code permitting retention for up to 6 years in certain cases was approved by the Italian Parliament in November 2017, and c</w:t>
            </w:r>
            <w:r>
              <w:t>onfirmed in law on August 2018.</w:t>
            </w:r>
          </w:p>
          <w:p w:rsidR="007932A3" w:rsidRPr="00A70EB3" w:rsidRDefault="007932A3" w:rsidP="007932A3">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r w:rsidRPr="007932A3">
              <w:t xml:space="preserve">The Italian Data Protection Authority has since published its </w:t>
            </w:r>
            <w:hyperlink r:id="rId40" w:history="1">
              <w:r w:rsidRPr="007932A3">
                <w:rPr>
                  <w:rStyle w:val="Hyperlink"/>
                </w:rPr>
                <w:t>concerns</w:t>
              </w:r>
            </w:hyperlink>
            <w:r w:rsidRPr="007932A3">
              <w:t xml:space="preserve"> about these developments (section 1.1, in Italian only).</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Latvia</w:t>
            </w:r>
          </w:p>
        </w:tc>
        <w:tc>
          <w:tcPr>
            <w:tcW w:w="1134" w:type="dxa"/>
          </w:tcPr>
          <w:p w:rsidR="00A70EB3" w:rsidRPr="00A70EB3" w:rsidRDefault="0057534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B3544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Lithuania</w:t>
            </w:r>
          </w:p>
        </w:tc>
        <w:tc>
          <w:tcPr>
            <w:tcW w:w="1134" w:type="dxa"/>
          </w:tcPr>
          <w:p w:rsidR="00A70EB3" w:rsidRPr="00A70EB3" w:rsidRDefault="0057534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Review of data retention regime initiated in 2015</w:t>
            </w:r>
            <w:r w:rsidR="00575340">
              <w:t>.</w:t>
            </w:r>
          </w:p>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w:t>
            </w:r>
            <w:r w:rsidRPr="00575340">
              <w:rPr>
                <w:i/>
              </w:rPr>
              <w:t xml:space="preserve">Source: </w:t>
            </w:r>
            <w:hyperlink r:id="rId41" w:history="1">
              <w:r w:rsidRPr="00575340">
                <w:rPr>
                  <w:rStyle w:val="Hyperlink"/>
                  <w:i/>
                </w:rPr>
                <w:t>2017 FRA report</w:t>
              </w:r>
            </w:hyperlink>
            <w:r w:rsidR="00575340">
              <w:t>]</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Luxembourg</w:t>
            </w:r>
          </w:p>
        </w:tc>
        <w:tc>
          <w:tcPr>
            <w:tcW w:w="1134" w:type="dxa"/>
          </w:tcPr>
          <w:p w:rsidR="00A70EB3" w:rsidRPr="00A70EB3" w:rsidRDefault="0024001D"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lang w:val="fr-FR"/>
              </w:rPr>
            </w:pPr>
            <w:r>
              <w:rPr>
                <w:lang w:val="fr-FR"/>
              </w:rPr>
              <w:t>YES</w:t>
            </w:r>
          </w:p>
        </w:tc>
        <w:tc>
          <w:tcPr>
            <w:tcW w:w="3402" w:type="dxa"/>
          </w:tcPr>
          <w:p w:rsidR="00A70EB3" w:rsidRPr="00A70EB3" w:rsidRDefault="00A70EB3" w:rsidP="0024001D">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Bill modifying previous data retention presented by Ministry of Justice to Chamber of Deputies in 2015.</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The bill was still </w:t>
            </w:r>
            <w:hyperlink r:id="rId42" w:history="1">
              <w:r w:rsidRPr="00A70EB3">
                <w:rPr>
                  <w:rStyle w:val="Hyperlink"/>
                </w:rPr>
                <w:t>"under development"</w:t>
              </w:r>
            </w:hyperlink>
            <w:r w:rsidRPr="00A70EB3">
              <w:t xml:space="preserve"> in February 2019 (p</w:t>
            </w:r>
            <w:r w:rsidR="0024001D">
              <w:t>.</w:t>
            </w:r>
            <w:r w:rsidRPr="00A70EB3">
              <w:t>16, in French).</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Malta</w:t>
            </w:r>
          </w:p>
        </w:tc>
        <w:tc>
          <w:tcPr>
            <w:tcW w:w="1134" w:type="dxa"/>
          </w:tcPr>
          <w:p w:rsidR="00A70EB3" w:rsidRPr="00A70EB3" w:rsidRDefault="00B35440" w:rsidP="00B35440">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B3544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w:t>
            </w:r>
          </w:p>
        </w:tc>
        <w:tc>
          <w:tcPr>
            <w:tcW w:w="3544" w:type="dxa"/>
          </w:tcPr>
          <w:p w:rsidR="00A70EB3" w:rsidRPr="00A70EB3" w:rsidRDefault="00B35440" w:rsidP="00B35440">
            <w:pPr>
              <w:spacing w:after="160" w:line="259" w:lineRule="auto"/>
              <w:jc w:val="both"/>
              <w:cnfStyle w:val="000000000000" w:firstRow="0" w:lastRow="0" w:firstColumn="0" w:lastColumn="0" w:oddVBand="0" w:evenVBand="0" w:oddHBand="0" w:evenHBand="0" w:firstRowFirstColumn="0" w:firstRowLastColumn="0" w:lastRowFirstColumn="0" w:lastRowLastColumn="0"/>
            </w:pPr>
            <w:r>
              <w:t>Transposing legislation challenged in Constitutional Court in 2018. Three cases pending.</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Netherlands</w:t>
            </w:r>
          </w:p>
        </w:tc>
        <w:tc>
          <w:tcPr>
            <w:tcW w:w="1134" w:type="dxa"/>
          </w:tcPr>
          <w:p w:rsidR="00A70EB3" w:rsidRPr="00767A38" w:rsidRDefault="00D45D76"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b/>
              </w:rPr>
            </w:pPr>
            <w:r w:rsidRPr="00767A38">
              <w:rPr>
                <w:b/>
              </w:rPr>
              <w:t>NO</w:t>
            </w:r>
          </w:p>
        </w:tc>
        <w:tc>
          <w:tcPr>
            <w:tcW w:w="3402" w:type="dxa"/>
          </w:tcPr>
          <w:p w:rsidR="00A70EB3" w:rsidRDefault="00D45D76" w:rsidP="00D45D76">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The transposing </w:t>
            </w:r>
            <w:r w:rsidR="00A70EB3" w:rsidRPr="00A70EB3">
              <w:t>legislation</w:t>
            </w:r>
            <w:r>
              <w:t xml:space="preserve"> - </w:t>
            </w:r>
            <w:r w:rsidRPr="00A70EB3">
              <w:t xml:space="preserve">2009 </w:t>
            </w:r>
            <w:r>
              <w:t xml:space="preserve">Data Retention </w:t>
            </w:r>
            <w:r w:rsidRPr="00A70EB3">
              <w:t>Act</w:t>
            </w:r>
            <w:r w:rsidR="00A70EB3" w:rsidRPr="00A70EB3">
              <w:t xml:space="preserve"> </w:t>
            </w:r>
            <w:r>
              <w:t xml:space="preserve">- </w:t>
            </w:r>
            <w:r w:rsidR="00A70EB3" w:rsidRPr="00A70EB3">
              <w:t xml:space="preserve">invalidated by Dutch court </w:t>
            </w:r>
            <w:r>
              <w:t>ruling in 2015.</w:t>
            </w:r>
          </w:p>
          <w:p w:rsidR="00D45D76" w:rsidRPr="00D45D76" w:rsidRDefault="00D45D76" w:rsidP="00D45D76">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D45D76">
              <w:t>No data retention regime currently in place. Law enforcement is dependent on data that service providers store for their own business purposes.</w:t>
            </w:r>
          </w:p>
          <w:p w:rsidR="00D45D76" w:rsidRPr="00042F07" w:rsidRDefault="00D45D76" w:rsidP="00E914D3">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042F07">
              <w:t>Legislative changes are in drafting but were still pending at the end of 2018.</w:t>
            </w:r>
            <w:r w:rsidR="00251952" w:rsidRPr="00042F07">
              <w:t xml:space="preserve"> </w:t>
            </w:r>
            <w:r w:rsidR="00CB7AC7" w:rsidRPr="00042F07">
              <w:rPr>
                <w:i/>
              </w:rPr>
              <w:t>[Source</w:t>
            </w:r>
            <w:r w:rsidRPr="00042F07">
              <w:rPr>
                <w:i/>
              </w:rPr>
              <w:t xml:space="preserve">: </w:t>
            </w:r>
            <w:hyperlink r:id="rId43" w:history="1">
              <w:r w:rsidRPr="00042F07">
                <w:rPr>
                  <w:rStyle w:val="Hyperlink"/>
                  <w:i/>
                </w:rPr>
                <w:t>FRA Report 2019</w:t>
              </w:r>
            </w:hyperlink>
            <w:r w:rsidRPr="00042F07">
              <w:rPr>
                <w:i/>
              </w:rPr>
              <w:t>].</w:t>
            </w:r>
          </w:p>
        </w:tc>
        <w:tc>
          <w:tcPr>
            <w:tcW w:w="3544" w:type="dxa"/>
          </w:tcPr>
          <w:p w:rsidR="00A70EB3" w:rsidRPr="00A70EB3" w:rsidRDefault="00A70EB3" w:rsidP="00D45D76">
            <w:pPr>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Poland</w:t>
            </w:r>
          </w:p>
        </w:tc>
        <w:tc>
          <w:tcPr>
            <w:tcW w:w="1134" w:type="dxa"/>
          </w:tcPr>
          <w:p w:rsidR="00A70EB3" w:rsidRPr="00A70EB3" w:rsidRDefault="00521F28"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Increased retention measures imposed after </w:t>
            </w:r>
            <w:r w:rsidRPr="00A70EB3">
              <w:rPr>
                <w:i/>
              </w:rPr>
              <w:t xml:space="preserve">Digital Rights Ireland. </w:t>
            </w:r>
            <w:r w:rsidRPr="00A70EB3">
              <w:t>New data retention law entered into force on 7 February 2016.</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Portugal</w:t>
            </w:r>
          </w:p>
        </w:tc>
        <w:tc>
          <w:tcPr>
            <w:tcW w:w="1134" w:type="dxa"/>
          </w:tcPr>
          <w:p w:rsidR="00A70EB3" w:rsidRPr="00A70EB3" w:rsidRDefault="00F93CE0" w:rsidP="00F93CE0">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042F07" w:rsidRDefault="00F93CE0"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r>
              <w:t xml:space="preserve">The transposing </w:t>
            </w:r>
            <w:r w:rsidR="00A70EB3" w:rsidRPr="00A70EB3">
              <w:t xml:space="preserve">2008 law not repealed after </w:t>
            </w:r>
            <w:r w:rsidR="00A70EB3" w:rsidRPr="00A70EB3">
              <w:rPr>
                <w:i/>
              </w:rPr>
              <w:t>Digital Rights Irela</w:t>
            </w:r>
            <w:r>
              <w:rPr>
                <w:i/>
              </w:rPr>
              <w:t>nd.</w:t>
            </w:r>
          </w:p>
        </w:tc>
        <w:tc>
          <w:tcPr>
            <w:tcW w:w="3544" w:type="dxa"/>
          </w:tcPr>
          <w:p w:rsidR="00A70EB3" w:rsidRPr="00A70EB3" w:rsidRDefault="00A046BD" w:rsidP="005058A4">
            <w:pPr>
              <w:jc w:val="both"/>
              <w:cnfStyle w:val="000000000000" w:firstRow="0" w:lastRow="0" w:firstColumn="0" w:lastColumn="0" w:oddVBand="0" w:evenVBand="0" w:oddHBand="0" w:evenHBand="0" w:firstRowFirstColumn="0" w:firstRowLastColumn="0" w:lastRowFirstColumn="0" w:lastRowLastColumn="0"/>
            </w:pPr>
            <w:r>
              <w:t>In the Judgement of the Constitutional Court no</w:t>
            </w:r>
            <w:r w:rsidR="005058A4">
              <w:t xml:space="preserve"> </w:t>
            </w:r>
            <w:r>
              <w:t>420/2017, of 13 July 2017, the Court concluded that the ECJ’s reasoning in the Ireland Digital Rights judgement of 8 March does not apply to Law 32/2008 and, in this regard, does not provide sufficient grounds to invalidate it, as the law established adequate safeguards.</w:t>
            </w: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Romania</w:t>
            </w:r>
          </w:p>
        </w:tc>
        <w:tc>
          <w:tcPr>
            <w:tcW w:w="1134" w:type="dxa"/>
          </w:tcPr>
          <w:p w:rsidR="00A70EB3" w:rsidRPr="00A70EB3" w:rsidRDefault="00D37F3F"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Default="00844EC5" w:rsidP="005058A4">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844EC5">
              <w:t xml:space="preserve">Romanian data retention laws declared unconstitutional by Romanian Constitutional Court in 2009 and 2014 (the 2014 decision invalidated data retention law following </w:t>
            </w:r>
            <w:r w:rsidRPr="00844EC5">
              <w:rPr>
                <w:i/>
              </w:rPr>
              <w:t>Digital Rights Ireland</w:t>
            </w:r>
            <w:r w:rsidRPr="00844EC5">
              <w:t>).</w:t>
            </w:r>
          </w:p>
          <w:p w:rsidR="005058A4" w:rsidRDefault="00147F92" w:rsidP="00844EC5">
            <w:pPr>
              <w:spacing w:after="160" w:line="259" w:lineRule="auto"/>
              <w:jc w:val="both"/>
              <w:cnfStyle w:val="000000000000" w:firstRow="0" w:lastRow="0" w:firstColumn="0" w:lastColumn="0" w:oddVBand="0" w:evenVBand="0" w:oddHBand="0" w:evenHBand="0" w:firstRowFirstColumn="0" w:firstRowLastColumn="0" w:lastRowFirstColumn="0" w:lastRowLastColumn="0"/>
            </w:pPr>
            <w:r>
              <w:t>News laws</w:t>
            </w:r>
            <w:r w:rsidR="00387371">
              <w:t xml:space="preserve"> </w:t>
            </w:r>
            <w:r w:rsidR="00844EC5">
              <w:t xml:space="preserve">related to data retention </w:t>
            </w:r>
            <w:r w:rsidR="00387371">
              <w:t>adopted in</w:t>
            </w:r>
            <w:r w:rsidR="005058A4" w:rsidRPr="00A70EB3">
              <w:t xml:space="preserve"> 2015 </w:t>
            </w:r>
            <w:r w:rsidR="00387371">
              <w:t>and 2016.</w:t>
            </w:r>
          </w:p>
          <w:p w:rsidR="00E653DE" w:rsidRPr="00A70EB3" w:rsidRDefault="00E653DE" w:rsidP="00E653D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By July 2017, three </w:t>
            </w:r>
            <w:r>
              <w:t xml:space="preserve">other </w:t>
            </w:r>
            <w:r w:rsidRPr="00A70EB3">
              <w:t xml:space="preserve">new laws </w:t>
            </w:r>
            <w:r>
              <w:t xml:space="preserve">were </w:t>
            </w:r>
            <w:r w:rsidRPr="00A70EB3">
              <w:t>in preparation</w:t>
            </w:r>
            <w:r>
              <w:t>.</w:t>
            </w:r>
            <w:r w:rsidRPr="00A70EB3">
              <w:t xml:space="preserve"> </w:t>
            </w:r>
            <w:r>
              <w:rPr>
                <w:i/>
              </w:rPr>
              <w:t>[Source:</w:t>
            </w:r>
            <w:r w:rsidRPr="00387371">
              <w:rPr>
                <w:i/>
              </w:rPr>
              <w:t xml:space="preserve"> </w:t>
            </w:r>
            <w:hyperlink r:id="rId44" w:history="1">
              <w:r w:rsidRPr="00387371">
                <w:rPr>
                  <w:rStyle w:val="Hyperlink"/>
                  <w:i/>
                </w:rPr>
                <w:t>2017 FRA report</w:t>
              </w:r>
            </w:hyperlink>
            <w:r w:rsidRPr="00387371">
              <w:rPr>
                <w:i/>
              </w:rPr>
              <w:t>].</w:t>
            </w:r>
          </w:p>
        </w:tc>
        <w:tc>
          <w:tcPr>
            <w:tcW w:w="3544" w:type="dxa"/>
          </w:tcPr>
          <w:p w:rsidR="00A70EB3" w:rsidRPr="00A70EB3" w:rsidRDefault="00A70EB3" w:rsidP="00E653DE">
            <w:pPr>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Slovakia</w:t>
            </w:r>
          </w:p>
        </w:tc>
        <w:tc>
          <w:tcPr>
            <w:tcW w:w="1134" w:type="dxa"/>
          </w:tcPr>
          <w:p w:rsidR="00A70EB3" w:rsidRPr="00A70EB3" w:rsidRDefault="00713A5A" w:rsidP="00713A5A">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D910EC" w:rsidRDefault="00D910EC"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In </w:t>
            </w:r>
            <w:r w:rsidR="00755CE8">
              <w:t xml:space="preserve">April 2015 </w:t>
            </w:r>
            <w:r w:rsidR="00A70EB3" w:rsidRPr="00A70EB3">
              <w:t>Grand Chamber of the Constitutional Court invalidate</w:t>
            </w:r>
            <w:r>
              <w:t>d</w:t>
            </w:r>
            <w:r w:rsidR="00A70EB3" w:rsidRPr="00A70EB3">
              <w:t xml:space="preserve"> Slovakia’s existing data retention regime, giving effect to </w:t>
            </w:r>
            <w:r w:rsidR="00A70EB3" w:rsidRPr="00A70EB3">
              <w:rPr>
                <w:i/>
              </w:rPr>
              <w:t>Digital Righ</w:t>
            </w:r>
            <w:r>
              <w:rPr>
                <w:i/>
              </w:rPr>
              <w:t>ts Ireland.</w:t>
            </w:r>
          </w:p>
          <w:p w:rsidR="00D910EC" w:rsidRPr="00A70EB3" w:rsidRDefault="00D910EC" w:rsidP="00A475ED">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A new law entered into force in January 2016. </w:t>
            </w:r>
            <w:r w:rsidRPr="00D910EC">
              <w:rPr>
                <w:i/>
              </w:rPr>
              <w:t xml:space="preserve">[Source: </w:t>
            </w:r>
            <w:hyperlink r:id="rId45" w:history="1">
              <w:r w:rsidRPr="00D910EC">
                <w:rPr>
                  <w:rStyle w:val="Hyperlink"/>
                  <w:i/>
                </w:rPr>
                <w:t>2017 FRA report</w:t>
              </w:r>
            </w:hyperlink>
            <w:r w:rsidRPr="00D910EC">
              <w:rPr>
                <w:i/>
              </w:rPr>
              <w:t>].</w:t>
            </w:r>
          </w:p>
        </w:tc>
        <w:tc>
          <w:tcPr>
            <w:tcW w:w="3544" w:type="dxa"/>
          </w:tcPr>
          <w:p w:rsidR="00A70EB3" w:rsidRPr="00A70EB3" w:rsidRDefault="00A70EB3" w:rsidP="00D910EC">
            <w:pPr>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Slovenia</w:t>
            </w:r>
          </w:p>
        </w:tc>
        <w:tc>
          <w:tcPr>
            <w:tcW w:w="1134" w:type="dxa"/>
          </w:tcPr>
          <w:p w:rsidR="00A70EB3" w:rsidRPr="00767A38" w:rsidRDefault="00A475ED"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rPr>
                <w:b/>
              </w:rPr>
            </w:pPr>
            <w:r w:rsidRPr="00767A38">
              <w:rPr>
                <w:b/>
              </w:rPr>
              <w:t>NO</w:t>
            </w:r>
          </w:p>
        </w:tc>
        <w:tc>
          <w:tcPr>
            <w:tcW w:w="3402" w:type="dxa"/>
          </w:tcPr>
          <w:p w:rsidR="00A70EB3" w:rsidRDefault="00A70EB3" w:rsidP="00755CE8">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In July 2014 the Slovenian Constitutional Court</w:t>
            </w:r>
            <w:r w:rsidR="00755CE8">
              <w:t xml:space="preserve"> annulled the national provisions on mandatory data retention</w:t>
            </w:r>
            <w:r w:rsidRPr="00A70EB3">
              <w:t>.</w:t>
            </w:r>
          </w:p>
          <w:p w:rsidR="00DB4F6A" w:rsidRPr="00A70EB3" w:rsidRDefault="00DB4F6A" w:rsidP="002D3434">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DB4F6A">
              <w:t>No specific data retention laws in place, though some existing technical arrangements still in place (</w:t>
            </w:r>
            <w:r w:rsidR="002D3434" w:rsidRPr="00DB4F6A">
              <w:t>e.</w:t>
            </w:r>
            <w:r w:rsidR="002D3434">
              <w:t>g.</w:t>
            </w:r>
            <w:r w:rsidRPr="00DB4F6A">
              <w:t xml:space="preserve"> relying on data collected for b</w:t>
            </w:r>
            <w:r w:rsidR="002D3434">
              <w:t>usiness purposes of operators).</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Spain</w:t>
            </w:r>
          </w:p>
        </w:tc>
        <w:tc>
          <w:tcPr>
            <w:tcW w:w="1134" w:type="dxa"/>
          </w:tcPr>
          <w:p w:rsidR="00A70EB3" w:rsidRPr="00A70EB3" w:rsidRDefault="0001306C" w:rsidP="0001306C">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01306C">
              <w:t>YES</w:t>
            </w:r>
          </w:p>
        </w:tc>
        <w:tc>
          <w:tcPr>
            <w:tcW w:w="3402" w:type="dxa"/>
          </w:tcPr>
          <w:p w:rsidR="00A70EB3" w:rsidRPr="00A70EB3" w:rsidRDefault="0001306C" w:rsidP="0001306C">
            <w:pPr>
              <w:spacing w:after="160" w:line="259" w:lineRule="auto"/>
              <w:jc w:val="both"/>
              <w:cnfStyle w:val="000000000000" w:firstRow="0" w:lastRow="0" w:firstColumn="0" w:lastColumn="0" w:oddVBand="0" w:evenVBand="0" w:oddHBand="0" w:evenHBand="0" w:firstRowFirstColumn="0" w:firstRowLastColumn="0" w:lastRowFirstColumn="0" w:lastRowLastColumn="0"/>
            </w:pPr>
            <w:r>
              <w:t>The Spanish transposing law on data retention is still in place</w:t>
            </w:r>
            <w:r w:rsidR="00A70EB3" w:rsidRPr="00A70EB3">
              <w:t xml:space="preserve">. </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24001D">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Sweden</w:t>
            </w:r>
          </w:p>
        </w:tc>
        <w:tc>
          <w:tcPr>
            <w:tcW w:w="1134" w:type="dxa"/>
          </w:tcPr>
          <w:p w:rsidR="00A70EB3" w:rsidRPr="00A70EB3" w:rsidRDefault="001A67E1" w:rsidP="001A67E1">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A report commissioned by the Swedish Justice Minister dated June 2014 found that national law on data retention was </w:t>
            </w:r>
            <w:r w:rsidRPr="00A70EB3">
              <w:rPr>
                <w:b/>
              </w:rPr>
              <w:t xml:space="preserve">not incompatible </w:t>
            </w:r>
            <w:r w:rsidR="001A67E1">
              <w:t>with EU or EHCR law.</w:t>
            </w:r>
          </w:p>
          <w:p w:rsidR="00A70EB3" w:rsidRPr="00A70EB3" w:rsidRDefault="008D4627" w:rsidP="008D4627">
            <w:pPr>
              <w:spacing w:after="160" w:line="259" w:lineRule="auto"/>
              <w:jc w:val="both"/>
              <w:cnfStyle w:val="000000000000" w:firstRow="0" w:lastRow="0" w:firstColumn="0" w:lastColumn="0" w:oddVBand="0" w:evenVBand="0" w:oddHBand="0" w:evenHBand="0" w:firstRowFirstColumn="0" w:firstRowLastColumn="0" w:lastRowFirstColumn="0" w:lastRowLastColumn="0"/>
            </w:pPr>
            <w:r>
              <w:t xml:space="preserve">In February 2019, proposal tabled for new legislation </w:t>
            </w:r>
            <w:r w:rsidRPr="008D4627">
              <w:rPr>
                <w:i/>
              </w:rPr>
              <w:t>(it was expected to be adopted by October 2019)</w:t>
            </w:r>
            <w:r>
              <w:t xml:space="preserve">. </w:t>
            </w:r>
            <w:r w:rsidRPr="00D910EC">
              <w:rPr>
                <w:i/>
              </w:rPr>
              <w:t xml:space="preserve">[Source: </w:t>
            </w:r>
            <w:hyperlink r:id="rId46" w:history="1">
              <w:r w:rsidRPr="008D4627">
                <w:rPr>
                  <w:rStyle w:val="Hyperlink"/>
                  <w:i/>
                </w:rPr>
                <w:t>2019 Council document</w:t>
              </w:r>
            </w:hyperlink>
            <w:r w:rsidRPr="00D910EC">
              <w:rPr>
                <w:i/>
              </w:rPr>
              <w:t>].</w:t>
            </w:r>
          </w:p>
        </w:tc>
        <w:tc>
          <w:tcPr>
            <w:tcW w:w="3544" w:type="dxa"/>
          </w:tcPr>
          <w:p w:rsidR="00A70EB3" w:rsidRPr="00A70EB3" w:rsidRDefault="00A70EB3" w:rsidP="001B328E">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A70EB3">
              <w:t xml:space="preserve">The CJEU found </w:t>
            </w:r>
            <w:r w:rsidR="001A67E1">
              <w:t xml:space="preserve">in </w:t>
            </w:r>
            <w:hyperlink r:id="rId47" w:history="1">
              <w:r w:rsidR="001A67E1" w:rsidRPr="00A70EB3">
                <w:rPr>
                  <w:rStyle w:val="Hyperlink"/>
                </w:rPr>
                <w:t>Joined Cases C-203/15 and C-698/15 Tele2 and Watson</w:t>
              </w:r>
            </w:hyperlink>
            <w:r w:rsidR="001A67E1" w:rsidRPr="001A67E1">
              <w:rPr>
                <w:rStyle w:val="Hyperlink"/>
                <w:color w:val="auto"/>
                <w:u w:val="none"/>
              </w:rPr>
              <w:t xml:space="preserve"> </w:t>
            </w:r>
            <w:r w:rsidRPr="00A70EB3">
              <w:t>that the existing Swedish data retention regime was incompatible with the EU Charter of Fundamental Rights.</w:t>
            </w:r>
          </w:p>
          <w:p w:rsidR="00A70EB3" w:rsidRPr="00A70EB3" w:rsidRDefault="00A70EB3" w:rsidP="001A67E1">
            <w:pPr>
              <w:jc w:val="both"/>
              <w:cnfStyle w:val="000000000000" w:firstRow="0" w:lastRow="0" w:firstColumn="0" w:lastColumn="0" w:oddVBand="0" w:evenVBand="0" w:oddHBand="0" w:evenHBand="0" w:firstRowFirstColumn="0" w:firstRowLastColumn="0" w:lastRowFirstColumn="0" w:lastRowLastColumn="0"/>
            </w:pPr>
          </w:p>
        </w:tc>
      </w:tr>
      <w:tr w:rsidR="00A70EB3" w:rsidRPr="00A70EB3" w:rsidTr="006C47D3">
        <w:tc>
          <w:tcPr>
            <w:cnfStyle w:val="001000000000" w:firstRow="0" w:lastRow="0" w:firstColumn="1" w:lastColumn="0" w:oddVBand="0" w:evenVBand="0" w:oddHBand="0" w:evenHBand="0" w:firstRowFirstColumn="0" w:firstRowLastColumn="0" w:lastRowFirstColumn="0" w:lastRowLastColumn="0"/>
            <w:tcW w:w="1413" w:type="dxa"/>
          </w:tcPr>
          <w:p w:rsidR="00A70EB3" w:rsidRPr="00A70EB3" w:rsidRDefault="00A70EB3" w:rsidP="001B328E">
            <w:pPr>
              <w:spacing w:after="160" w:line="259" w:lineRule="auto"/>
              <w:jc w:val="both"/>
            </w:pPr>
            <w:r w:rsidRPr="00A70EB3">
              <w:t>United Kingdom</w:t>
            </w:r>
          </w:p>
        </w:tc>
        <w:tc>
          <w:tcPr>
            <w:tcW w:w="1134" w:type="dxa"/>
          </w:tcPr>
          <w:p w:rsidR="00A70EB3" w:rsidRPr="00A70EB3" w:rsidRDefault="00EA0E2B" w:rsidP="00EA0E2B">
            <w:pPr>
              <w:jc w:val="both"/>
              <w:cnfStyle w:val="000000000000" w:firstRow="0" w:lastRow="0" w:firstColumn="0" w:lastColumn="0" w:oddVBand="0" w:evenVBand="0" w:oddHBand="0" w:evenHBand="0" w:firstRowFirstColumn="0" w:firstRowLastColumn="0" w:lastRowFirstColumn="0" w:lastRowLastColumn="0"/>
            </w:pPr>
            <w:r>
              <w:t>YES</w:t>
            </w:r>
          </w:p>
        </w:tc>
        <w:tc>
          <w:tcPr>
            <w:tcW w:w="3402" w:type="dxa"/>
          </w:tcPr>
          <w:p w:rsidR="00453716" w:rsidRDefault="00A70EB3" w:rsidP="00EA0E2B">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r w:rsidRPr="00A70EB3">
              <w:t xml:space="preserve">Data Retention and Investigatory Powers Act (DRIPA) enacted in July 2014 as an emergency measure following </w:t>
            </w:r>
            <w:r w:rsidRPr="00A70EB3">
              <w:rPr>
                <w:i/>
              </w:rPr>
              <w:t>Digital Rights Ireland.</w:t>
            </w:r>
          </w:p>
          <w:p w:rsidR="00A70EB3" w:rsidRPr="00453716" w:rsidRDefault="00A70EB3" w:rsidP="00EA0E2B">
            <w:pPr>
              <w:spacing w:after="160" w:line="259" w:lineRule="auto"/>
              <w:jc w:val="both"/>
              <w:cnfStyle w:val="000000000000" w:firstRow="0" w:lastRow="0" w:firstColumn="0" w:lastColumn="0" w:oddVBand="0" w:evenVBand="0" w:oddHBand="0" w:evenHBand="0" w:firstRowFirstColumn="0" w:firstRowLastColumn="0" w:lastRowFirstColumn="0" w:lastRowLastColumn="0"/>
              <w:rPr>
                <w:i/>
              </w:rPr>
            </w:pPr>
            <w:r w:rsidRPr="00A70EB3">
              <w:t>The Investigatory Powers Act 2016 is now the substantive legislation governing data retention in the UK.</w:t>
            </w:r>
          </w:p>
          <w:p w:rsidR="004711E1" w:rsidRDefault="004711E1" w:rsidP="004711E1">
            <w:pPr>
              <w:jc w:val="both"/>
              <w:cnfStyle w:val="000000000000" w:firstRow="0" w:lastRow="0" w:firstColumn="0" w:lastColumn="0" w:oddVBand="0" w:evenVBand="0" w:oddHBand="0" w:evenHBand="0" w:firstRowFirstColumn="0" w:firstRowLastColumn="0" w:lastRowFirstColumn="0" w:lastRowLastColumn="0"/>
            </w:pPr>
            <w:r>
              <w:t>Legislation amended in October 2018 following Tele2/Watson.</w:t>
            </w:r>
          </w:p>
          <w:p w:rsidR="00431AE7" w:rsidRPr="00A70EB3" w:rsidRDefault="00431AE7" w:rsidP="004711E1">
            <w:pPr>
              <w:jc w:val="both"/>
              <w:cnfStyle w:val="000000000000" w:firstRow="0" w:lastRow="0" w:firstColumn="0" w:lastColumn="0" w:oddVBand="0" w:evenVBand="0" w:oddHBand="0" w:evenHBand="0" w:firstRowFirstColumn="0" w:firstRowLastColumn="0" w:lastRowFirstColumn="0" w:lastRowLastColumn="0"/>
            </w:pPr>
            <w:r w:rsidRPr="00D910EC">
              <w:rPr>
                <w:i/>
              </w:rPr>
              <w:t xml:space="preserve">[Source: </w:t>
            </w:r>
            <w:hyperlink r:id="rId48" w:history="1">
              <w:r w:rsidRPr="008D4627">
                <w:rPr>
                  <w:rStyle w:val="Hyperlink"/>
                  <w:i/>
                </w:rPr>
                <w:t>2019 Council document</w:t>
              </w:r>
            </w:hyperlink>
            <w:r w:rsidRPr="00D910EC">
              <w:rPr>
                <w:i/>
              </w:rPr>
              <w:t>].</w:t>
            </w:r>
          </w:p>
        </w:tc>
        <w:tc>
          <w:tcPr>
            <w:tcW w:w="3544" w:type="dxa"/>
            <w:shd w:val="clear" w:color="auto" w:fill="auto"/>
          </w:tcPr>
          <w:p w:rsidR="00A70EB3" w:rsidRPr="006C47D3" w:rsidRDefault="00453716" w:rsidP="00453716">
            <w:pPr>
              <w:jc w:val="both"/>
              <w:cnfStyle w:val="000000000000" w:firstRow="0" w:lastRow="0" w:firstColumn="0" w:lastColumn="0" w:oddVBand="0" w:evenVBand="0" w:oddHBand="0" w:evenHBand="0" w:firstRowFirstColumn="0" w:firstRowLastColumn="0" w:lastRowFirstColumn="0" w:lastRowLastColumn="0"/>
            </w:pPr>
            <w:r w:rsidRPr="006C47D3">
              <w:t>The Government is facing ongoing legal challenge to the Investigatory Powers Act.</w:t>
            </w:r>
          </w:p>
          <w:p w:rsidR="00A70EB3" w:rsidRPr="006C47D3" w:rsidRDefault="00A63DD0" w:rsidP="00A63DD0">
            <w:pPr>
              <w:spacing w:after="160" w:line="259" w:lineRule="auto"/>
              <w:jc w:val="both"/>
              <w:cnfStyle w:val="000000000000" w:firstRow="0" w:lastRow="0" w:firstColumn="0" w:lastColumn="0" w:oddVBand="0" w:evenVBand="0" w:oddHBand="0" w:evenHBand="0" w:firstRowFirstColumn="0" w:firstRowLastColumn="0" w:lastRowFirstColumn="0" w:lastRowLastColumn="0"/>
            </w:pPr>
            <w:r w:rsidRPr="006C47D3">
              <w:t xml:space="preserve">In 2018, </w:t>
            </w:r>
            <w:r w:rsidR="00A70EB3" w:rsidRPr="006C47D3">
              <w:t xml:space="preserve">the </w:t>
            </w:r>
            <w:hyperlink r:id="rId49" w:history="1">
              <w:r w:rsidRPr="006C47D3">
                <w:rPr>
                  <w:rStyle w:val="Hyperlink"/>
                </w:rPr>
                <w:t>Court of Appeal</w:t>
              </w:r>
            </w:hyperlink>
            <w:r w:rsidR="00A70EB3" w:rsidRPr="006C47D3">
              <w:t xml:space="preserve"> and the </w:t>
            </w:r>
            <w:hyperlink r:id="rId50" w:history="1">
              <w:r w:rsidRPr="006C47D3">
                <w:rPr>
                  <w:rStyle w:val="Hyperlink"/>
                </w:rPr>
                <w:t>High Court</w:t>
              </w:r>
            </w:hyperlink>
            <w:r w:rsidR="00A70EB3" w:rsidRPr="006C47D3">
              <w:t xml:space="preserve"> held that national legislation was inconsistent with EU fundamental rights standards</w:t>
            </w:r>
            <w:r w:rsidRPr="006C47D3">
              <w:t>, lacking the requirement of prior judicial control.</w:t>
            </w:r>
            <w:r w:rsidR="00A70EB3" w:rsidRPr="006C47D3">
              <w:t xml:space="preserve"> </w:t>
            </w:r>
            <w:r w:rsidRPr="006C47D3">
              <w:t>[</w:t>
            </w:r>
            <w:r w:rsidRPr="006C47D3">
              <w:rPr>
                <w:i/>
              </w:rPr>
              <w:t xml:space="preserve">Source: </w:t>
            </w:r>
            <w:hyperlink r:id="rId51" w:history="1">
              <w:r w:rsidRPr="006C47D3">
                <w:rPr>
                  <w:rStyle w:val="Hyperlink"/>
                  <w:i/>
                </w:rPr>
                <w:t>FRA Report 2019</w:t>
              </w:r>
            </w:hyperlink>
            <w:r w:rsidRPr="006C47D3">
              <w:t>].</w:t>
            </w:r>
          </w:p>
        </w:tc>
      </w:tr>
    </w:tbl>
    <w:p w:rsidR="00A70EB3" w:rsidRPr="00A70EB3" w:rsidRDefault="00A70EB3" w:rsidP="00A70EB3"/>
    <w:p w:rsidR="00A70EB3" w:rsidRDefault="00A70EB3">
      <w:r>
        <w:br w:type="page"/>
      </w:r>
    </w:p>
    <w:p w:rsidR="001C5DDE" w:rsidRDefault="001C5DDE" w:rsidP="0001054A">
      <w:pPr>
        <w:pStyle w:val="Heading1"/>
      </w:pPr>
      <w:bookmarkStart w:id="3" w:name="_Toc32301134"/>
      <w:r>
        <w:t>Crime statistics at EU level</w:t>
      </w:r>
      <w:bookmarkEnd w:id="3"/>
    </w:p>
    <w:p w:rsidR="006D03EA" w:rsidRDefault="00E0770B" w:rsidP="00CA0AE9">
      <w:pPr>
        <w:spacing w:before="160"/>
        <w:rPr>
          <w:b/>
        </w:rPr>
      </w:pPr>
      <w:r w:rsidRPr="00E0770B">
        <w:rPr>
          <w:b/>
        </w:rPr>
        <w:t>Evaluation of data retention directive and statistics</w:t>
      </w:r>
    </w:p>
    <w:p w:rsidR="00E0770B" w:rsidRDefault="00E0770B" w:rsidP="00E0770B">
      <w:pPr>
        <w:jc w:val="both"/>
      </w:pPr>
      <w:r>
        <w:t xml:space="preserve">In 2011, the European Commission issued an </w:t>
      </w:r>
      <w:hyperlink r:id="rId52" w:history="1">
        <w:r w:rsidRPr="0012471A">
          <w:rPr>
            <w:rStyle w:val="Hyperlink"/>
          </w:rPr>
          <w:t>Evaluation report on the Data Retention Directive (Directive 2006/24/EC</w:t>
        </w:r>
      </w:hyperlink>
      <w:r>
        <w:t>).</w:t>
      </w:r>
      <w:r w:rsidR="00F7542B">
        <w:t xml:space="preserve"> In this report, </w:t>
      </w:r>
      <w:r>
        <w:t>the Commission stated that “</w:t>
      </w:r>
      <w:r w:rsidRPr="002A51CA">
        <w:rPr>
          <w:i/>
        </w:rPr>
        <w:t xml:space="preserve">reliable quantitative and qualitative data are crucial in demonstrating the necessity and value of security measures such as data retention. This was recognised in the </w:t>
      </w:r>
      <w:hyperlink r:id="rId53" w:history="1">
        <w:r w:rsidRPr="002A51CA">
          <w:rPr>
            <w:rStyle w:val="Hyperlink"/>
            <w:i/>
          </w:rPr>
          <w:t>2006 action plan</w:t>
        </w:r>
      </w:hyperlink>
      <w:r w:rsidRPr="002A51CA">
        <w:rPr>
          <w:rStyle w:val="FootnoteReference"/>
          <w:i/>
        </w:rPr>
        <w:footnoteReference w:id="2"/>
      </w:r>
      <w:r w:rsidRPr="002A51CA">
        <w:rPr>
          <w:i/>
        </w:rPr>
        <w:t xml:space="preserve"> on measuring crime and criminal justice which included an objective for developing methods for regular data collection in line with the Directive and to include the statistics in the Eurostat database (providing they meet quality standards). It has not been possible to meet this objective, given that most Member States only fully transposed the Directive in the last two years and used different interpretations for the source of statistics. The Commission in its future proposal for revising the data retention framework, alongside the review of the action plan on statistics, will aim to develop feasible metrics and reporting procedures which enable transparent and meaningful monitoring of data retention and which do not place undue burdens on criminal justice systems and law enforcement authorities.</w:t>
      </w:r>
      <w:r w:rsidR="002A51CA">
        <w:t>”</w:t>
      </w:r>
    </w:p>
    <w:p w:rsidR="00E0770B" w:rsidRDefault="00F7542B" w:rsidP="00E0770B">
      <w:pPr>
        <w:spacing w:after="0" w:line="240" w:lineRule="auto"/>
        <w:jc w:val="both"/>
      </w:pPr>
      <w:r>
        <w:t xml:space="preserve">The </w:t>
      </w:r>
      <w:r w:rsidR="00B5768B">
        <w:t xml:space="preserve">Commission warned that </w:t>
      </w:r>
      <w:r w:rsidR="00B5768B" w:rsidRPr="00B5768B">
        <w:rPr>
          <w:b/>
        </w:rPr>
        <w:t>“t</w:t>
      </w:r>
      <w:r w:rsidR="00E0770B" w:rsidRPr="00B5768B">
        <w:rPr>
          <w:b/>
        </w:rPr>
        <w:t>here is no general definition of ‘serious crime’ in the EU, and there are accordingly no EU statistics on the incidence of serious crime or of investigations or prosecutions of serious crime, though data on crime and justice are regularly published</w:t>
      </w:r>
      <w:r w:rsidR="00B5768B">
        <w:rPr>
          <w:b/>
        </w:rPr>
        <w:t>”</w:t>
      </w:r>
      <w:r w:rsidR="00E0770B" w:rsidRPr="00B5768B">
        <w:rPr>
          <w:b/>
        </w:rPr>
        <w:t>.</w:t>
      </w:r>
      <w:r w:rsidR="00E0770B">
        <w:t xml:space="preserve"> </w:t>
      </w:r>
      <w:r w:rsidR="00695224">
        <w:t>“</w:t>
      </w:r>
      <w:r w:rsidR="00E0770B">
        <w:t>The aggregate volume of requests for retained data as reported by the 19 Member States who supplied some sort of data for 2009 and/or 2008 was about 2.6 million. Against the latest crime and criminal justice statistics available for these 19 Member States - which refer to all crimes reported, not only serious crimes - it can be said that there were just over two requests for every police officer per year, or about 11 requests for every 100 recorded crimes</w:t>
      </w:r>
      <w:r w:rsidR="000919FB">
        <w:rPr>
          <w:rStyle w:val="FootnoteReference"/>
        </w:rPr>
        <w:footnoteReference w:id="3"/>
      </w:r>
      <w:r w:rsidR="00695224">
        <w:t>”</w:t>
      </w:r>
      <w:r w:rsidR="00E0770B">
        <w:t>.</w:t>
      </w:r>
      <w:r w:rsidR="00B5768B">
        <w:t xml:space="preserve"> Even though only few Member States submitted complete data, more information on numbers of r</w:t>
      </w:r>
      <w:r w:rsidR="00B5768B" w:rsidRPr="00B5768B">
        <w:t>equests for retained data by age</w:t>
      </w:r>
      <w:r w:rsidR="00B5768B">
        <w:t xml:space="preserve"> and</w:t>
      </w:r>
      <w:r w:rsidR="00695224">
        <w:t xml:space="preserve"> by type of data </w:t>
      </w:r>
      <w:r w:rsidR="00B5768B">
        <w:t xml:space="preserve">can be found in the </w:t>
      </w:r>
      <w:r w:rsidR="00B5768B" w:rsidRPr="00B5768B">
        <w:t xml:space="preserve">Annex: </w:t>
      </w:r>
      <w:r w:rsidR="00B5768B">
        <w:t>“</w:t>
      </w:r>
      <w:r w:rsidR="00B5768B" w:rsidRPr="00B5768B">
        <w:t>Additional statistics on the retention of traffic data</w:t>
      </w:r>
      <w:r w:rsidR="00B5768B">
        <w:t>”</w:t>
      </w:r>
      <w:r w:rsidR="007752C3">
        <w:t xml:space="preserve"> (pp. 34-43 of the report)</w:t>
      </w:r>
      <w:r w:rsidR="00B5768B">
        <w:t>.</w:t>
      </w:r>
    </w:p>
    <w:p w:rsidR="00A82E5A" w:rsidRPr="00A82E5A" w:rsidRDefault="00A82E5A" w:rsidP="005B766E">
      <w:pPr>
        <w:tabs>
          <w:tab w:val="left" w:pos="2565"/>
        </w:tabs>
        <w:spacing w:before="160"/>
        <w:rPr>
          <w:b/>
        </w:rPr>
      </w:pPr>
      <w:r w:rsidRPr="00A82E5A">
        <w:rPr>
          <w:b/>
        </w:rPr>
        <w:t>Eurostat crime statistics</w:t>
      </w:r>
    </w:p>
    <w:p w:rsidR="00A82E5A" w:rsidRDefault="00A82E5A" w:rsidP="00A82E5A">
      <w:pPr>
        <w:jc w:val="both"/>
      </w:pPr>
      <w:r w:rsidRPr="00A82E5A">
        <w:t xml:space="preserve">Eurostat collects </w:t>
      </w:r>
      <w:hyperlink r:id="rId54" w:history="1">
        <w:r w:rsidRPr="00A82E5A">
          <w:rPr>
            <w:rStyle w:val="Hyperlink"/>
          </w:rPr>
          <w:t>Crime statistics</w:t>
        </w:r>
      </w:hyperlink>
      <w:r w:rsidRPr="00A82E5A">
        <w:t xml:space="preserve"> from all EU Member States, on an annual basis, for established types of crime (such as homicide, assault, </w:t>
      </w:r>
      <w:r>
        <w:t xml:space="preserve">sexual violence, </w:t>
      </w:r>
      <w:r w:rsidRPr="00A82E5A">
        <w:t xml:space="preserve">robbery, burglary, theft </w:t>
      </w:r>
      <w:r>
        <w:t xml:space="preserve">or </w:t>
      </w:r>
      <w:r w:rsidRPr="00A82E5A">
        <w:t xml:space="preserve">drug trafficking). </w:t>
      </w:r>
      <w:r w:rsidR="00CF64A5">
        <w:t>T</w:t>
      </w:r>
      <w:r w:rsidRPr="00A82E5A">
        <w:t xml:space="preserve">he raw data </w:t>
      </w:r>
      <w:r w:rsidR="00CF64A5">
        <w:t xml:space="preserve">can be found </w:t>
      </w:r>
      <w:r w:rsidRPr="00A82E5A">
        <w:t xml:space="preserve">in the </w:t>
      </w:r>
      <w:hyperlink r:id="rId55" w:history="1">
        <w:r w:rsidRPr="00A82E5A">
          <w:rPr>
            <w:rStyle w:val="Hyperlink"/>
          </w:rPr>
          <w:t>database</w:t>
        </w:r>
      </w:hyperlink>
      <w:r w:rsidR="00CF64A5">
        <w:t xml:space="preserve"> and visualised </w:t>
      </w:r>
      <w:hyperlink r:id="rId56" w:history="1">
        <w:r w:rsidR="00CF64A5" w:rsidRPr="00CF64A5">
          <w:rPr>
            <w:rStyle w:val="Hyperlink"/>
          </w:rPr>
          <w:t>online</w:t>
        </w:r>
      </w:hyperlink>
      <w:r w:rsidRPr="00A82E5A">
        <w:t xml:space="preserve">. </w:t>
      </w:r>
      <w:r w:rsidR="007F568A">
        <w:t>One</w:t>
      </w:r>
      <w:r w:rsidRPr="00A82E5A">
        <w:t xml:space="preserve"> should proceed with caution as regards any comparisons, as </w:t>
      </w:r>
      <w:hyperlink r:id="rId57" w:history="1">
        <w:r w:rsidRPr="00A82E5A">
          <w:rPr>
            <w:rStyle w:val="Hyperlink"/>
          </w:rPr>
          <w:t>explained</w:t>
        </w:r>
      </w:hyperlink>
      <w:r w:rsidR="00CF64A5">
        <w:t xml:space="preserve"> by Eurostat.</w:t>
      </w:r>
      <w:r w:rsidR="00C82B4E">
        <w:t xml:space="preserve"> Also see </w:t>
      </w:r>
      <w:hyperlink r:id="rId58" w:history="1">
        <w:r w:rsidR="00C82B4E">
          <w:rPr>
            <w:rStyle w:val="Hyperlink"/>
          </w:rPr>
          <w:t>methodology</w:t>
        </w:r>
      </w:hyperlink>
      <w:r w:rsidR="00C82B4E">
        <w:t xml:space="preserve"> for more information.</w:t>
      </w:r>
    </w:p>
    <w:p w:rsidR="00CF64A5" w:rsidRPr="00CF64A5" w:rsidRDefault="00EC2391" w:rsidP="007F568A">
      <w:pPr>
        <w:spacing w:after="0"/>
        <w:jc w:val="both"/>
      </w:pPr>
      <w:r>
        <w:t>Eurostat warns indeed that w</w:t>
      </w:r>
      <w:r w:rsidRPr="00EC2391">
        <w:t xml:space="preserve">hen analysing these statistics, </w:t>
      </w:r>
      <w:r>
        <w:t>one should</w:t>
      </w:r>
      <w:r w:rsidRPr="00EC2391">
        <w:t xml:space="preserve"> </w:t>
      </w:r>
      <w:r w:rsidR="007F568A">
        <w:t>“</w:t>
      </w:r>
      <w:r w:rsidRPr="00EC2391">
        <w:t xml:space="preserve">keep in mind that the data refer only to </w:t>
      </w:r>
      <w:r w:rsidRPr="00EC2391">
        <w:rPr>
          <w:b/>
          <w:bCs/>
        </w:rPr>
        <w:t xml:space="preserve">crimes recorded </w:t>
      </w:r>
      <w:r w:rsidRPr="00EC2391">
        <w:t>by authorities. This depends – among other things – on reports to the police from victims and witnesses. Inferring about crime occurrence from official crime figures can therefore be misleading. Furthermore, production of official crime statistics, such as how crimes are defined and counted, varies between countries and comparisons between countries can therefore be misleading</w:t>
      </w:r>
      <w:r w:rsidR="007F568A">
        <w:t>”. C</w:t>
      </w:r>
      <w:r w:rsidR="00CF64A5" w:rsidRPr="00CF64A5">
        <w:t xml:space="preserve">omparability </w:t>
      </w:r>
      <w:r>
        <w:t>of statistic</w:t>
      </w:r>
      <w:r w:rsidR="00A90BA4">
        <w:t>s</w:t>
      </w:r>
      <w:r>
        <w:t xml:space="preserve"> </w:t>
      </w:r>
      <w:r w:rsidR="00CF64A5" w:rsidRPr="00CF64A5">
        <w:t>is affected by many factors, such as differences in:</w:t>
      </w:r>
    </w:p>
    <w:p w:rsidR="00CF64A5" w:rsidRPr="00CF64A5" w:rsidRDefault="00CF64A5" w:rsidP="00CF64A5">
      <w:pPr>
        <w:numPr>
          <w:ilvl w:val="0"/>
          <w:numId w:val="15"/>
        </w:numPr>
        <w:spacing w:after="0"/>
        <w:ind w:left="714" w:hanging="357"/>
        <w:jc w:val="both"/>
      </w:pPr>
      <w:r w:rsidRPr="00CF64A5">
        <w:t>Legal system and criminal justice system</w:t>
      </w:r>
    </w:p>
    <w:p w:rsidR="00CF64A5" w:rsidRPr="00CF64A5" w:rsidRDefault="00CF64A5" w:rsidP="00CF64A5">
      <w:pPr>
        <w:numPr>
          <w:ilvl w:val="0"/>
          <w:numId w:val="15"/>
        </w:numPr>
        <w:spacing w:after="0"/>
        <w:ind w:left="714" w:hanging="357"/>
        <w:jc w:val="both"/>
      </w:pPr>
      <w:r w:rsidRPr="00CF64A5">
        <w:t>Legislation, criminal law and legal definitions</w:t>
      </w:r>
    </w:p>
    <w:p w:rsidR="00CF64A5" w:rsidRPr="00CF64A5" w:rsidRDefault="00CF64A5" w:rsidP="00CF64A5">
      <w:pPr>
        <w:numPr>
          <w:ilvl w:val="0"/>
          <w:numId w:val="15"/>
        </w:numPr>
        <w:spacing w:after="0"/>
        <w:ind w:left="714" w:hanging="357"/>
        <w:jc w:val="both"/>
      </w:pPr>
      <w:r w:rsidRPr="00CF64A5">
        <w:t>Organisation and efficiency of police, prosecution, courts and prisons</w:t>
      </w:r>
    </w:p>
    <w:p w:rsidR="00CF64A5" w:rsidRPr="00CF64A5" w:rsidRDefault="00CF64A5" w:rsidP="00CF64A5">
      <w:pPr>
        <w:numPr>
          <w:ilvl w:val="0"/>
          <w:numId w:val="15"/>
        </w:numPr>
        <w:spacing w:after="0"/>
        <w:ind w:left="714" w:hanging="357"/>
        <w:jc w:val="both"/>
      </w:pPr>
      <w:r w:rsidRPr="00CF64A5">
        <w:t>Recording stage, input-, process- or output data</w:t>
      </w:r>
    </w:p>
    <w:p w:rsidR="00CF64A5" w:rsidRPr="00CF64A5" w:rsidRDefault="00CF64A5" w:rsidP="00CF64A5">
      <w:pPr>
        <w:numPr>
          <w:ilvl w:val="0"/>
          <w:numId w:val="15"/>
        </w:numPr>
        <w:spacing w:after="0"/>
        <w:ind w:left="714" w:hanging="357"/>
        <w:jc w:val="both"/>
      </w:pPr>
      <w:r w:rsidRPr="00CF64A5">
        <w:t>Recording system, reporting system, and production system</w:t>
      </w:r>
    </w:p>
    <w:p w:rsidR="00CF64A5" w:rsidRPr="00CF64A5" w:rsidRDefault="00CF64A5" w:rsidP="00CF64A5">
      <w:pPr>
        <w:numPr>
          <w:ilvl w:val="0"/>
          <w:numId w:val="15"/>
        </w:numPr>
        <w:spacing w:after="0"/>
        <w:ind w:left="714" w:hanging="357"/>
        <w:jc w:val="both"/>
      </w:pPr>
      <w:r w:rsidRPr="00CF64A5">
        <w:t>Relation between national crime definition and international statistical definition</w:t>
      </w:r>
    </w:p>
    <w:p w:rsidR="00CF64A5" w:rsidRPr="00CF64A5" w:rsidRDefault="00CF64A5" w:rsidP="00CF64A5">
      <w:pPr>
        <w:numPr>
          <w:ilvl w:val="0"/>
          <w:numId w:val="15"/>
        </w:numPr>
        <w:spacing w:after="0"/>
        <w:ind w:left="714" w:hanging="357"/>
        <w:jc w:val="both"/>
      </w:pPr>
      <w:r w:rsidRPr="00CF64A5">
        <w:t>Statistical unit and statistical population</w:t>
      </w:r>
    </w:p>
    <w:p w:rsidR="00CF64A5" w:rsidRPr="00CF64A5" w:rsidRDefault="00CF64A5" w:rsidP="00CF64A5">
      <w:pPr>
        <w:numPr>
          <w:ilvl w:val="0"/>
          <w:numId w:val="15"/>
        </w:numPr>
        <w:spacing w:after="0"/>
        <w:ind w:left="714" w:hanging="357"/>
        <w:jc w:val="both"/>
      </w:pPr>
      <w:r w:rsidRPr="00CF64A5">
        <w:t>Statistical definition, reference time, counting methods and calculation methods</w:t>
      </w:r>
    </w:p>
    <w:p w:rsidR="00CF64A5" w:rsidRPr="00CF64A5" w:rsidRDefault="00CF64A5" w:rsidP="00CF64A5">
      <w:pPr>
        <w:numPr>
          <w:ilvl w:val="0"/>
          <w:numId w:val="15"/>
        </w:numPr>
        <w:spacing w:after="0"/>
        <w:ind w:left="714" w:hanging="357"/>
        <w:jc w:val="both"/>
      </w:pPr>
      <w:r w:rsidRPr="00CF64A5">
        <w:t>Reporting rate for the crime</w:t>
      </w:r>
    </w:p>
    <w:p w:rsidR="00CF64A5" w:rsidRPr="00CF64A5" w:rsidRDefault="00CF64A5" w:rsidP="00CF64A5">
      <w:pPr>
        <w:jc w:val="both"/>
      </w:pPr>
      <w:r w:rsidRPr="00CF64A5">
        <w:t>Changes in any of the factors can affect the comparability over time.</w:t>
      </w:r>
    </w:p>
    <w:p w:rsidR="007F568A" w:rsidRDefault="007F568A" w:rsidP="00A82E5A">
      <w:pPr>
        <w:jc w:val="both"/>
      </w:pPr>
      <w:r>
        <w:t xml:space="preserve">Please note that </w:t>
      </w:r>
      <w:r w:rsidR="00140B19">
        <w:t>Eurostat</w:t>
      </w:r>
      <w:r>
        <w:t xml:space="preserve"> does not adjust the figures sent by Member States and does not publish </w:t>
      </w:r>
      <w:r w:rsidR="00140B19">
        <w:t>EU totals in the database (only data broken down by type of crime are available, as absolute numbers and as a proportion - numbers per hundred thousand inhabitants). Latest data available for now is 2017.</w:t>
      </w:r>
    </w:p>
    <w:p w:rsidR="00140B19" w:rsidRDefault="00140B19" w:rsidP="00A82E5A">
      <w:pPr>
        <w:jc w:val="both"/>
      </w:pPr>
      <w:r>
        <w:t xml:space="preserve">However, </w:t>
      </w:r>
      <w:r w:rsidR="00F4125E">
        <w:t>in a</w:t>
      </w:r>
      <w:r w:rsidR="00C82B4E">
        <w:t xml:space="preserve"> recent article on </w:t>
      </w:r>
      <w:hyperlink r:id="rId59" w:history="1">
        <w:r w:rsidR="00C82B4E" w:rsidRPr="00C82B4E">
          <w:rPr>
            <w:rStyle w:val="Hyperlink"/>
          </w:rPr>
          <w:t>crime statistics</w:t>
        </w:r>
      </w:hyperlink>
      <w:r w:rsidR="00C82B4E">
        <w:t xml:space="preserve"> </w:t>
      </w:r>
      <w:r w:rsidR="00F4125E">
        <w:t>analysing</w:t>
      </w:r>
      <w:r w:rsidR="00C82B4E">
        <w:t xml:space="preserve"> specific types of crime (homicide, assault, robbery, car theft),</w:t>
      </w:r>
      <w:r w:rsidR="00F4125E">
        <w:t xml:space="preserve"> Eurostat has included</w:t>
      </w:r>
      <w:r w:rsidR="00C82B4E">
        <w:t xml:space="preserve"> EU-28</w:t>
      </w:r>
      <w:r w:rsidR="00F4125E">
        <w:t xml:space="preserve"> totals. As specified by Eurostat, “t</w:t>
      </w:r>
      <w:r w:rsidR="00F4125E" w:rsidRPr="00F4125E">
        <w:t xml:space="preserve">o give the correct EU total, figures for all the countries are needed and </w:t>
      </w:r>
      <w:r w:rsidR="00F4125E" w:rsidRPr="00F4125E">
        <w:rPr>
          <w:b/>
        </w:rPr>
        <w:t>missing data is one of the major quality issues for crime statistics at European level</w:t>
      </w:r>
      <w:r w:rsidR="00F4125E" w:rsidRPr="00F4125E">
        <w:t>. For some crimes, so much data is missing that an EU total is not presented here. For some of the crimes that are presented, the EU total was adjusted due t</w:t>
      </w:r>
      <w:r w:rsidR="00F4125E">
        <w:t>o sporadically missing figures.”</w:t>
      </w:r>
    </w:p>
    <w:p w:rsidR="00F4125E" w:rsidRDefault="00F4125E" w:rsidP="00A82E5A">
      <w:pPr>
        <w:jc w:val="both"/>
      </w:pPr>
      <w:r>
        <w:t xml:space="preserve">You will find below </w:t>
      </w:r>
      <w:r w:rsidR="00A77255">
        <w:t xml:space="preserve">the EU totals </w:t>
      </w:r>
      <w:r>
        <w:t xml:space="preserve">and </w:t>
      </w:r>
      <w:r w:rsidR="00A77255">
        <w:t xml:space="preserve">a </w:t>
      </w:r>
      <w:r w:rsidR="00767D73">
        <w:t>graph</w:t>
      </w:r>
      <w:r>
        <w:t xml:space="preserve"> providing an overview of trends for </w:t>
      </w:r>
      <w:r w:rsidR="00767D73">
        <w:t>selected</w:t>
      </w:r>
      <w:r>
        <w:t xml:space="preserve"> crimes, extracted from Eurostat </w:t>
      </w:r>
      <w:hyperlink r:id="rId60" w:history="1">
        <w:r w:rsidRPr="00F4125E">
          <w:rPr>
            <w:rStyle w:val="Hyperlink"/>
          </w:rPr>
          <w:t>source data</w:t>
        </w:r>
      </w:hyperlink>
      <w:r>
        <w:t>.</w:t>
      </w:r>
      <w:r w:rsidR="00A77255">
        <w:t xml:space="preserve"> You can find the full tables in the article and in the source data.</w:t>
      </w:r>
    </w:p>
    <w:p w:rsidR="00315FB4" w:rsidRDefault="00315FB4">
      <w:r w:rsidRPr="00315FB4">
        <w:rPr>
          <w:b/>
        </w:rPr>
        <w:t>Selected offences, EU-28, 2010-2017</w:t>
      </w:r>
      <w:r w:rsidRPr="00315FB4">
        <w:rPr>
          <w:b/>
        </w:rPr>
        <w:br/>
      </w:r>
      <w:r>
        <w:t>(</w:t>
      </w:r>
      <w:r w:rsidRPr="00315FB4">
        <w:t>number of police-recorded offences)</w:t>
      </w:r>
    </w:p>
    <w:tbl>
      <w:tblPr>
        <w:tblStyle w:val="TableGrid"/>
        <w:tblW w:w="9982" w:type="dxa"/>
        <w:tblInd w:w="-289" w:type="dxa"/>
        <w:tblLayout w:type="fixed"/>
        <w:tblLook w:val="04A0" w:firstRow="1" w:lastRow="0" w:firstColumn="1" w:lastColumn="0" w:noHBand="0" w:noVBand="1"/>
      </w:tblPr>
      <w:tblGrid>
        <w:gridCol w:w="1109"/>
        <w:gridCol w:w="1109"/>
        <w:gridCol w:w="1109"/>
        <w:gridCol w:w="1109"/>
        <w:gridCol w:w="1109"/>
        <w:gridCol w:w="1109"/>
        <w:gridCol w:w="1109"/>
        <w:gridCol w:w="1109"/>
        <w:gridCol w:w="1110"/>
      </w:tblGrid>
      <w:tr w:rsidR="00315FB4" w:rsidRPr="00315FB4" w:rsidTr="00315FB4">
        <w:trPr>
          <w:trHeight w:val="300"/>
        </w:trPr>
        <w:tc>
          <w:tcPr>
            <w:tcW w:w="1109" w:type="dxa"/>
            <w:noWrap/>
            <w:hideMark/>
          </w:tcPr>
          <w:p w:rsidR="00315FB4" w:rsidRPr="00315FB4" w:rsidRDefault="00315FB4">
            <w:pPr>
              <w:rPr>
                <w:b/>
              </w:rPr>
            </w:pPr>
            <w:r w:rsidRPr="00315FB4">
              <w:rPr>
                <w:b/>
              </w:rPr>
              <w:t>Year</w:t>
            </w:r>
          </w:p>
        </w:tc>
        <w:tc>
          <w:tcPr>
            <w:tcW w:w="1109" w:type="dxa"/>
            <w:noWrap/>
            <w:hideMark/>
          </w:tcPr>
          <w:p w:rsidR="00315FB4" w:rsidRPr="00315FB4" w:rsidRDefault="00315FB4" w:rsidP="00315FB4">
            <w:pPr>
              <w:rPr>
                <w:b/>
              </w:rPr>
            </w:pPr>
            <w:r w:rsidRPr="00315FB4">
              <w:rPr>
                <w:b/>
              </w:rPr>
              <w:t>2010</w:t>
            </w:r>
          </w:p>
        </w:tc>
        <w:tc>
          <w:tcPr>
            <w:tcW w:w="1109" w:type="dxa"/>
            <w:noWrap/>
            <w:hideMark/>
          </w:tcPr>
          <w:p w:rsidR="00315FB4" w:rsidRPr="00315FB4" w:rsidRDefault="00315FB4" w:rsidP="00315FB4">
            <w:pPr>
              <w:rPr>
                <w:b/>
              </w:rPr>
            </w:pPr>
            <w:r w:rsidRPr="00315FB4">
              <w:rPr>
                <w:b/>
              </w:rPr>
              <w:t>2011</w:t>
            </w:r>
          </w:p>
        </w:tc>
        <w:tc>
          <w:tcPr>
            <w:tcW w:w="1109" w:type="dxa"/>
            <w:noWrap/>
            <w:hideMark/>
          </w:tcPr>
          <w:p w:rsidR="00315FB4" w:rsidRPr="00315FB4" w:rsidRDefault="00315FB4" w:rsidP="00315FB4">
            <w:pPr>
              <w:rPr>
                <w:b/>
              </w:rPr>
            </w:pPr>
            <w:r w:rsidRPr="00315FB4">
              <w:rPr>
                <w:b/>
              </w:rPr>
              <w:t>2012</w:t>
            </w:r>
          </w:p>
        </w:tc>
        <w:tc>
          <w:tcPr>
            <w:tcW w:w="1109" w:type="dxa"/>
            <w:noWrap/>
            <w:hideMark/>
          </w:tcPr>
          <w:p w:rsidR="00315FB4" w:rsidRPr="00315FB4" w:rsidRDefault="00315FB4" w:rsidP="00315FB4">
            <w:pPr>
              <w:rPr>
                <w:b/>
              </w:rPr>
            </w:pPr>
            <w:r w:rsidRPr="00315FB4">
              <w:rPr>
                <w:b/>
              </w:rPr>
              <w:t>2013</w:t>
            </w:r>
          </w:p>
        </w:tc>
        <w:tc>
          <w:tcPr>
            <w:tcW w:w="1109" w:type="dxa"/>
            <w:noWrap/>
            <w:hideMark/>
          </w:tcPr>
          <w:p w:rsidR="00315FB4" w:rsidRPr="00315FB4" w:rsidRDefault="00315FB4" w:rsidP="00315FB4">
            <w:pPr>
              <w:rPr>
                <w:b/>
              </w:rPr>
            </w:pPr>
            <w:r w:rsidRPr="00315FB4">
              <w:rPr>
                <w:b/>
              </w:rPr>
              <w:t>2014</w:t>
            </w:r>
          </w:p>
        </w:tc>
        <w:tc>
          <w:tcPr>
            <w:tcW w:w="1109" w:type="dxa"/>
            <w:noWrap/>
            <w:hideMark/>
          </w:tcPr>
          <w:p w:rsidR="00315FB4" w:rsidRPr="00315FB4" w:rsidRDefault="00315FB4" w:rsidP="00315FB4">
            <w:pPr>
              <w:rPr>
                <w:b/>
              </w:rPr>
            </w:pPr>
            <w:r w:rsidRPr="00315FB4">
              <w:rPr>
                <w:b/>
              </w:rPr>
              <w:t>2015</w:t>
            </w:r>
          </w:p>
        </w:tc>
        <w:tc>
          <w:tcPr>
            <w:tcW w:w="1109" w:type="dxa"/>
            <w:noWrap/>
            <w:hideMark/>
          </w:tcPr>
          <w:p w:rsidR="00315FB4" w:rsidRPr="00315FB4" w:rsidRDefault="00315FB4" w:rsidP="00315FB4">
            <w:pPr>
              <w:rPr>
                <w:b/>
              </w:rPr>
            </w:pPr>
            <w:r w:rsidRPr="00315FB4">
              <w:rPr>
                <w:b/>
              </w:rPr>
              <w:t>2016</w:t>
            </w:r>
          </w:p>
        </w:tc>
        <w:tc>
          <w:tcPr>
            <w:tcW w:w="1110" w:type="dxa"/>
            <w:noWrap/>
            <w:hideMark/>
          </w:tcPr>
          <w:p w:rsidR="00315FB4" w:rsidRPr="00315FB4" w:rsidRDefault="00315FB4" w:rsidP="00315FB4">
            <w:pPr>
              <w:rPr>
                <w:b/>
              </w:rPr>
            </w:pPr>
            <w:r w:rsidRPr="00315FB4">
              <w:rPr>
                <w:b/>
              </w:rPr>
              <w:t>2017</w:t>
            </w:r>
          </w:p>
        </w:tc>
      </w:tr>
      <w:tr w:rsidR="00315FB4" w:rsidRPr="00315FB4" w:rsidTr="00315FB4">
        <w:trPr>
          <w:trHeight w:val="300"/>
        </w:trPr>
        <w:tc>
          <w:tcPr>
            <w:tcW w:w="1109" w:type="dxa"/>
            <w:noWrap/>
            <w:hideMark/>
          </w:tcPr>
          <w:p w:rsidR="00315FB4" w:rsidRPr="00315FB4" w:rsidRDefault="00315FB4">
            <w:pPr>
              <w:rPr>
                <w:b/>
              </w:rPr>
            </w:pPr>
            <w:r w:rsidRPr="00315FB4">
              <w:rPr>
                <w:b/>
              </w:rPr>
              <w:t>Homicide</w:t>
            </w:r>
          </w:p>
        </w:tc>
        <w:tc>
          <w:tcPr>
            <w:tcW w:w="1109" w:type="dxa"/>
            <w:noWrap/>
            <w:hideMark/>
          </w:tcPr>
          <w:p w:rsidR="00315FB4" w:rsidRPr="00315FB4" w:rsidRDefault="00315FB4" w:rsidP="00315FB4">
            <w:r w:rsidRPr="00315FB4">
              <w:t>5790</w:t>
            </w:r>
          </w:p>
        </w:tc>
        <w:tc>
          <w:tcPr>
            <w:tcW w:w="1109" w:type="dxa"/>
            <w:noWrap/>
            <w:hideMark/>
          </w:tcPr>
          <w:p w:rsidR="00315FB4" w:rsidRPr="00315FB4" w:rsidRDefault="00315FB4" w:rsidP="00315FB4">
            <w:r w:rsidRPr="00315FB4">
              <w:t>5635</w:t>
            </w:r>
          </w:p>
        </w:tc>
        <w:tc>
          <w:tcPr>
            <w:tcW w:w="1109" w:type="dxa"/>
            <w:noWrap/>
            <w:hideMark/>
          </w:tcPr>
          <w:p w:rsidR="00315FB4" w:rsidRPr="00315FB4" w:rsidRDefault="00315FB4" w:rsidP="00315FB4">
            <w:r w:rsidRPr="00315FB4">
              <w:t>5374</w:t>
            </w:r>
          </w:p>
        </w:tc>
        <w:tc>
          <w:tcPr>
            <w:tcW w:w="1109" w:type="dxa"/>
            <w:noWrap/>
            <w:hideMark/>
          </w:tcPr>
          <w:p w:rsidR="00315FB4" w:rsidRPr="00315FB4" w:rsidRDefault="00315FB4" w:rsidP="00315FB4">
            <w:r w:rsidRPr="00315FB4">
              <w:t>5047</w:t>
            </w:r>
          </w:p>
        </w:tc>
        <w:tc>
          <w:tcPr>
            <w:tcW w:w="1109" w:type="dxa"/>
            <w:noWrap/>
            <w:hideMark/>
          </w:tcPr>
          <w:p w:rsidR="00315FB4" w:rsidRPr="00315FB4" w:rsidRDefault="00315FB4" w:rsidP="00315FB4">
            <w:r w:rsidRPr="00315FB4">
              <w:t>5018</w:t>
            </w:r>
          </w:p>
        </w:tc>
        <w:tc>
          <w:tcPr>
            <w:tcW w:w="1109" w:type="dxa"/>
            <w:noWrap/>
            <w:hideMark/>
          </w:tcPr>
          <w:p w:rsidR="00315FB4" w:rsidRPr="00315FB4" w:rsidRDefault="00315FB4" w:rsidP="00315FB4">
            <w:r w:rsidRPr="00315FB4">
              <w:t>5386</w:t>
            </w:r>
          </w:p>
        </w:tc>
        <w:tc>
          <w:tcPr>
            <w:tcW w:w="1109" w:type="dxa"/>
            <w:noWrap/>
            <w:hideMark/>
          </w:tcPr>
          <w:p w:rsidR="00315FB4" w:rsidRPr="00315FB4" w:rsidRDefault="00315FB4" w:rsidP="00315FB4">
            <w:r w:rsidRPr="00315FB4">
              <w:t>5158</w:t>
            </w:r>
          </w:p>
        </w:tc>
        <w:tc>
          <w:tcPr>
            <w:tcW w:w="1110" w:type="dxa"/>
            <w:noWrap/>
            <w:hideMark/>
          </w:tcPr>
          <w:p w:rsidR="00315FB4" w:rsidRPr="00315FB4" w:rsidRDefault="00315FB4" w:rsidP="00315FB4">
            <w:r w:rsidRPr="00315FB4">
              <w:t>5155</w:t>
            </w:r>
          </w:p>
        </w:tc>
      </w:tr>
      <w:tr w:rsidR="00315FB4" w:rsidRPr="00315FB4" w:rsidTr="00315FB4">
        <w:trPr>
          <w:trHeight w:val="300"/>
        </w:trPr>
        <w:tc>
          <w:tcPr>
            <w:tcW w:w="1109" w:type="dxa"/>
            <w:noWrap/>
            <w:hideMark/>
          </w:tcPr>
          <w:p w:rsidR="00315FB4" w:rsidRPr="00315FB4" w:rsidRDefault="00315FB4">
            <w:pPr>
              <w:rPr>
                <w:b/>
              </w:rPr>
            </w:pPr>
            <w:r w:rsidRPr="00315FB4">
              <w:rPr>
                <w:b/>
              </w:rPr>
              <w:t>Assault</w:t>
            </w:r>
          </w:p>
        </w:tc>
        <w:tc>
          <w:tcPr>
            <w:tcW w:w="1109" w:type="dxa"/>
            <w:noWrap/>
            <w:hideMark/>
          </w:tcPr>
          <w:p w:rsidR="00315FB4" w:rsidRPr="00315FB4" w:rsidRDefault="00315FB4" w:rsidP="00315FB4">
            <w:r w:rsidRPr="00315FB4">
              <w:t xml:space="preserve">995.334 </w:t>
            </w:r>
          </w:p>
        </w:tc>
        <w:tc>
          <w:tcPr>
            <w:tcW w:w="1109" w:type="dxa"/>
            <w:noWrap/>
            <w:hideMark/>
          </w:tcPr>
          <w:p w:rsidR="00315FB4" w:rsidRPr="00315FB4" w:rsidRDefault="00315FB4" w:rsidP="00315FB4">
            <w:r w:rsidRPr="00315FB4">
              <w:t xml:space="preserve">957.128 </w:t>
            </w:r>
          </w:p>
        </w:tc>
        <w:tc>
          <w:tcPr>
            <w:tcW w:w="1109" w:type="dxa"/>
            <w:noWrap/>
            <w:hideMark/>
          </w:tcPr>
          <w:p w:rsidR="00315FB4" w:rsidRPr="00315FB4" w:rsidRDefault="00315FB4" w:rsidP="00315FB4">
            <w:r w:rsidRPr="00315FB4">
              <w:t xml:space="preserve">923.850 </w:t>
            </w:r>
          </w:p>
        </w:tc>
        <w:tc>
          <w:tcPr>
            <w:tcW w:w="1109" w:type="dxa"/>
            <w:noWrap/>
            <w:hideMark/>
          </w:tcPr>
          <w:p w:rsidR="00315FB4" w:rsidRPr="00315FB4" w:rsidRDefault="00315FB4" w:rsidP="00315FB4">
            <w:r w:rsidRPr="00315FB4">
              <w:t xml:space="preserve">916.072 </w:t>
            </w:r>
          </w:p>
        </w:tc>
        <w:tc>
          <w:tcPr>
            <w:tcW w:w="1109" w:type="dxa"/>
            <w:noWrap/>
            <w:hideMark/>
          </w:tcPr>
          <w:p w:rsidR="00315FB4" w:rsidRPr="00315FB4" w:rsidRDefault="00315FB4" w:rsidP="00315FB4">
            <w:r w:rsidRPr="00315FB4">
              <w:t xml:space="preserve">954.897 </w:t>
            </w:r>
          </w:p>
        </w:tc>
        <w:tc>
          <w:tcPr>
            <w:tcW w:w="1109" w:type="dxa"/>
            <w:noWrap/>
            <w:hideMark/>
          </w:tcPr>
          <w:p w:rsidR="00315FB4" w:rsidRPr="00315FB4" w:rsidRDefault="00315FB4" w:rsidP="00315FB4">
            <w:r w:rsidRPr="00315FB4">
              <w:t xml:space="preserve">1.023.440 </w:t>
            </w:r>
          </w:p>
        </w:tc>
        <w:tc>
          <w:tcPr>
            <w:tcW w:w="1109" w:type="dxa"/>
            <w:noWrap/>
            <w:hideMark/>
          </w:tcPr>
          <w:p w:rsidR="00315FB4" w:rsidRPr="00315FB4" w:rsidRDefault="00315FB4" w:rsidP="00315FB4">
            <w:r w:rsidRPr="00315FB4">
              <w:t xml:space="preserve">1.061.940 </w:t>
            </w:r>
          </w:p>
        </w:tc>
        <w:tc>
          <w:tcPr>
            <w:tcW w:w="1110" w:type="dxa"/>
            <w:noWrap/>
            <w:hideMark/>
          </w:tcPr>
          <w:p w:rsidR="00315FB4" w:rsidRPr="00315FB4" w:rsidRDefault="00315FB4" w:rsidP="00315FB4">
            <w:r w:rsidRPr="00315FB4">
              <w:t xml:space="preserve">1.106.838 </w:t>
            </w:r>
          </w:p>
        </w:tc>
      </w:tr>
      <w:tr w:rsidR="00315FB4" w:rsidRPr="00315FB4" w:rsidTr="00315FB4">
        <w:trPr>
          <w:trHeight w:val="300"/>
        </w:trPr>
        <w:tc>
          <w:tcPr>
            <w:tcW w:w="1109" w:type="dxa"/>
            <w:noWrap/>
            <w:hideMark/>
          </w:tcPr>
          <w:p w:rsidR="00315FB4" w:rsidRPr="00315FB4" w:rsidRDefault="00315FB4">
            <w:pPr>
              <w:rPr>
                <w:b/>
              </w:rPr>
            </w:pPr>
            <w:r w:rsidRPr="00315FB4">
              <w:rPr>
                <w:b/>
              </w:rPr>
              <w:t>Vehicle theft</w:t>
            </w:r>
          </w:p>
        </w:tc>
        <w:tc>
          <w:tcPr>
            <w:tcW w:w="1109" w:type="dxa"/>
            <w:noWrap/>
            <w:hideMark/>
          </w:tcPr>
          <w:p w:rsidR="00315FB4" w:rsidRPr="00315FB4" w:rsidRDefault="00315FB4" w:rsidP="00315FB4">
            <w:r w:rsidRPr="00315FB4">
              <w:t>907793</w:t>
            </w:r>
          </w:p>
        </w:tc>
        <w:tc>
          <w:tcPr>
            <w:tcW w:w="1109" w:type="dxa"/>
            <w:noWrap/>
            <w:hideMark/>
          </w:tcPr>
          <w:p w:rsidR="00315FB4" w:rsidRPr="00315FB4" w:rsidRDefault="00315FB4" w:rsidP="00315FB4">
            <w:r w:rsidRPr="00315FB4">
              <w:t>982920</w:t>
            </w:r>
          </w:p>
        </w:tc>
        <w:tc>
          <w:tcPr>
            <w:tcW w:w="1109" w:type="dxa"/>
            <w:noWrap/>
            <w:hideMark/>
          </w:tcPr>
          <w:p w:rsidR="00315FB4" w:rsidRPr="00315FB4" w:rsidRDefault="00315FB4" w:rsidP="00315FB4">
            <w:r w:rsidRPr="00315FB4">
              <w:t>796363</w:t>
            </w:r>
          </w:p>
        </w:tc>
        <w:tc>
          <w:tcPr>
            <w:tcW w:w="1109" w:type="dxa"/>
            <w:noWrap/>
            <w:hideMark/>
          </w:tcPr>
          <w:p w:rsidR="00315FB4" w:rsidRPr="00315FB4" w:rsidRDefault="00315FB4" w:rsidP="00315FB4">
            <w:r w:rsidRPr="00315FB4">
              <w:t>771440</w:t>
            </w:r>
          </w:p>
        </w:tc>
        <w:tc>
          <w:tcPr>
            <w:tcW w:w="1109" w:type="dxa"/>
            <w:noWrap/>
            <w:hideMark/>
          </w:tcPr>
          <w:p w:rsidR="00315FB4" w:rsidRPr="00315FB4" w:rsidRDefault="00315FB4" w:rsidP="00315FB4">
            <w:r w:rsidRPr="00315FB4">
              <w:t>733166</w:t>
            </w:r>
          </w:p>
        </w:tc>
        <w:tc>
          <w:tcPr>
            <w:tcW w:w="1109" w:type="dxa"/>
            <w:noWrap/>
            <w:hideMark/>
          </w:tcPr>
          <w:p w:rsidR="00315FB4" w:rsidRPr="00315FB4" w:rsidRDefault="00315FB4" w:rsidP="00315FB4">
            <w:r w:rsidRPr="00315FB4">
              <w:t>698478</w:t>
            </w:r>
          </w:p>
        </w:tc>
        <w:tc>
          <w:tcPr>
            <w:tcW w:w="1109" w:type="dxa"/>
            <w:noWrap/>
            <w:hideMark/>
          </w:tcPr>
          <w:p w:rsidR="00315FB4" w:rsidRPr="00315FB4" w:rsidRDefault="00315FB4" w:rsidP="00315FB4">
            <w:r w:rsidRPr="00315FB4">
              <w:t>697384</w:t>
            </w:r>
          </w:p>
        </w:tc>
        <w:tc>
          <w:tcPr>
            <w:tcW w:w="1110" w:type="dxa"/>
            <w:noWrap/>
            <w:hideMark/>
          </w:tcPr>
          <w:p w:rsidR="00315FB4" w:rsidRPr="00315FB4" w:rsidRDefault="00315FB4" w:rsidP="00315FB4">
            <w:r w:rsidRPr="00315FB4">
              <w:t>697384</w:t>
            </w:r>
          </w:p>
        </w:tc>
      </w:tr>
      <w:tr w:rsidR="00315FB4" w:rsidRPr="00315FB4" w:rsidTr="00315FB4">
        <w:trPr>
          <w:trHeight w:val="300"/>
        </w:trPr>
        <w:tc>
          <w:tcPr>
            <w:tcW w:w="1109" w:type="dxa"/>
            <w:noWrap/>
            <w:hideMark/>
          </w:tcPr>
          <w:p w:rsidR="00315FB4" w:rsidRPr="00315FB4" w:rsidRDefault="00315FB4">
            <w:pPr>
              <w:rPr>
                <w:b/>
              </w:rPr>
            </w:pPr>
            <w:r w:rsidRPr="00315FB4">
              <w:rPr>
                <w:b/>
              </w:rPr>
              <w:t>Robbery</w:t>
            </w:r>
          </w:p>
        </w:tc>
        <w:tc>
          <w:tcPr>
            <w:tcW w:w="1109" w:type="dxa"/>
            <w:noWrap/>
            <w:hideMark/>
          </w:tcPr>
          <w:p w:rsidR="00315FB4" w:rsidRPr="00315FB4" w:rsidRDefault="00315FB4" w:rsidP="00315FB4">
            <w:r w:rsidRPr="00315FB4">
              <w:t>511034</w:t>
            </w:r>
          </w:p>
        </w:tc>
        <w:tc>
          <w:tcPr>
            <w:tcW w:w="1109" w:type="dxa"/>
            <w:noWrap/>
            <w:hideMark/>
          </w:tcPr>
          <w:p w:rsidR="00315FB4" w:rsidRPr="00315FB4" w:rsidRDefault="00315FB4" w:rsidP="00315FB4">
            <w:r w:rsidRPr="00315FB4">
              <w:t>522286</w:t>
            </w:r>
          </w:p>
        </w:tc>
        <w:tc>
          <w:tcPr>
            <w:tcW w:w="1109" w:type="dxa"/>
            <w:noWrap/>
            <w:hideMark/>
          </w:tcPr>
          <w:p w:rsidR="00315FB4" w:rsidRPr="00315FB4" w:rsidRDefault="00315FB4" w:rsidP="00315FB4">
            <w:r w:rsidRPr="00315FB4">
              <w:t>522107</w:t>
            </w:r>
          </w:p>
        </w:tc>
        <w:tc>
          <w:tcPr>
            <w:tcW w:w="1109" w:type="dxa"/>
            <w:noWrap/>
            <w:hideMark/>
          </w:tcPr>
          <w:p w:rsidR="00315FB4" w:rsidRPr="00315FB4" w:rsidRDefault="00315FB4" w:rsidP="00315FB4">
            <w:r w:rsidRPr="00315FB4">
              <w:t>497064</w:t>
            </w:r>
          </w:p>
        </w:tc>
        <w:tc>
          <w:tcPr>
            <w:tcW w:w="1109" w:type="dxa"/>
            <w:noWrap/>
            <w:hideMark/>
          </w:tcPr>
          <w:p w:rsidR="00315FB4" w:rsidRPr="00315FB4" w:rsidRDefault="00315FB4" w:rsidP="00315FB4">
            <w:r w:rsidRPr="00315FB4">
              <w:t>425615</w:t>
            </w:r>
          </w:p>
        </w:tc>
        <w:tc>
          <w:tcPr>
            <w:tcW w:w="1109" w:type="dxa"/>
            <w:noWrap/>
            <w:hideMark/>
          </w:tcPr>
          <w:p w:rsidR="00315FB4" w:rsidRPr="00315FB4" w:rsidRDefault="00315FB4" w:rsidP="00315FB4">
            <w:r w:rsidRPr="00315FB4">
              <w:t>396322</w:t>
            </w:r>
          </w:p>
        </w:tc>
        <w:tc>
          <w:tcPr>
            <w:tcW w:w="1109" w:type="dxa"/>
            <w:noWrap/>
            <w:hideMark/>
          </w:tcPr>
          <w:p w:rsidR="00315FB4" w:rsidRPr="00315FB4" w:rsidRDefault="00315FB4" w:rsidP="00315FB4">
            <w:r w:rsidRPr="00315FB4">
              <w:t>400133</w:t>
            </w:r>
          </w:p>
        </w:tc>
        <w:tc>
          <w:tcPr>
            <w:tcW w:w="1110" w:type="dxa"/>
            <w:noWrap/>
            <w:hideMark/>
          </w:tcPr>
          <w:p w:rsidR="00315FB4" w:rsidRPr="00315FB4" w:rsidRDefault="00315FB4" w:rsidP="00315FB4">
            <w:r w:rsidRPr="00315FB4">
              <w:t>395812</w:t>
            </w:r>
          </w:p>
        </w:tc>
      </w:tr>
    </w:tbl>
    <w:p w:rsidR="00782342" w:rsidRDefault="00782342" w:rsidP="00782342"/>
    <w:p w:rsidR="00315FB4" w:rsidRDefault="00315FB4">
      <w:r>
        <w:rPr>
          <w:noProof/>
          <w:lang w:eastAsia="en-GB"/>
        </w:rPr>
        <w:drawing>
          <wp:inline distT="0" distB="0" distL="0" distR="0" wp14:anchorId="6ED26C81" wp14:editId="6A1F1046">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02B63" w:rsidRDefault="0031222E">
      <w:r w:rsidRPr="00800330">
        <w:t xml:space="preserve">Source: Eurostat (online data code: </w:t>
      </w:r>
      <w:hyperlink r:id="rId62" w:history="1">
        <w:proofErr w:type="spellStart"/>
        <w:r w:rsidRPr="00800330">
          <w:rPr>
            <w:rStyle w:val="Hyperlink"/>
          </w:rPr>
          <w:t>crim_off_cat</w:t>
        </w:r>
        <w:proofErr w:type="spellEnd"/>
      </w:hyperlink>
      <w:r w:rsidRPr="00800330">
        <w:t>)</w:t>
      </w:r>
      <w:r w:rsidR="00602B63">
        <w:br w:type="page"/>
      </w:r>
    </w:p>
    <w:p w:rsidR="0001054A" w:rsidRPr="008074D6" w:rsidRDefault="0001054A" w:rsidP="0001054A">
      <w:pPr>
        <w:pStyle w:val="Heading1"/>
      </w:pPr>
      <w:bookmarkStart w:id="4" w:name="_Toc32301135"/>
      <w:r>
        <w:t>Crime statistics in selected Member States</w:t>
      </w:r>
      <w:bookmarkEnd w:id="4"/>
    </w:p>
    <w:p w:rsidR="007650A7" w:rsidRPr="008074D6" w:rsidRDefault="007650A7" w:rsidP="007650A7">
      <w:pPr>
        <w:spacing w:after="0" w:line="240" w:lineRule="auto"/>
        <w:rPr>
          <w:rFonts w:eastAsia="Times New Roman" w:cstheme="minorHAnsi"/>
          <w:color w:val="7F7F7F"/>
        </w:rPr>
      </w:pPr>
    </w:p>
    <w:p w:rsidR="00467E3B" w:rsidRDefault="00286ED6" w:rsidP="00286ED6">
      <w:pPr>
        <w:pStyle w:val="Heading2"/>
      </w:pPr>
      <w:bookmarkStart w:id="5" w:name="_Toc32301136"/>
      <w:r>
        <w:t>Austria</w:t>
      </w:r>
      <w:bookmarkEnd w:id="5"/>
    </w:p>
    <w:p w:rsidR="000E535D" w:rsidRDefault="000E535D" w:rsidP="00467E3B">
      <w:pPr>
        <w:spacing w:after="0"/>
        <w:rPr>
          <w:rFonts w:cstheme="minorHAnsi"/>
          <w:color w:val="000000"/>
        </w:rPr>
      </w:pPr>
    </w:p>
    <w:p w:rsidR="00467E3B" w:rsidRPr="000E535D" w:rsidRDefault="000E535D" w:rsidP="00467E3B">
      <w:pPr>
        <w:spacing w:after="0"/>
        <w:rPr>
          <w:rFonts w:cstheme="minorHAnsi"/>
          <w:b/>
          <w:color w:val="000000"/>
        </w:rPr>
      </w:pPr>
      <w:r w:rsidRPr="000E535D">
        <w:rPr>
          <w:rFonts w:cstheme="minorHAnsi"/>
          <w:b/>
          <w:color w:val="000000"/>
        </w:rPr>
        <w:t>Recorded offences</w:t>
      </w:r>
    </w:p>
    <w:p w:rsidR="000E535D" w:rsidRDefault="000E535D" w:rsidP="00467E3B">
      <w:pPr>
        <w:spacing w:after="0"/>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941"/>
        <w:gridCol w:w="941"/>
        <w:gridCol w:w="941"/>
        <w:gridCol w:w="966"/>
        <w:gridCol w:w="966"/>
        <w:gridCol w:w="966"/>
        <w:gridCol w:w="966"/>
        <w:gridCol w:w="966"/>
      </w:tblGrid>
      <w:tr w:rsidR="00467E3B" w:rsidTr="00286ED6">
        <w:tc>
          <w:tcPr>
            <w:tcW w:w="1555" w:type="dxa"/>
          </w:tcPr>
          <w:p w:rsidR="00467E3B" w:rsidRDefault="00467E3B" w:rsidP="00467E3B">
            <w:pPr>
              <w:spacing w:after="0"/>
              <w:rPr>
                <w:rFonts w:cstheme="minorHAnsi"/>
                <w:color w:val="000000"/>
              </w:rPr>
            </w:pPr>
          </w:p>
        </w:tc>
        <w:tc>
          <w:tcPr>
            <w:tcW w:w="850" w:type="dxa"/>
          </w:tcPr>
          <w:p w:rsidR="00467E3B" w:rsidRPr="008631C9" w:rsidRDefault="00467E3B" w:rsidP="00467E3B">
            <w:pPr>
              <w:spacing w:after="0"/>
              <w:rPr>
                <w:rFonts w:cstheme="minorHAnsi"/>
                <w:b/>
                <w:color w:val="000000"/>
              </w:rPr>
            </w:pPr>
            <w:r w:rsidRPr="008631C9">
              <w:rPr>
                <w:rFonts w:cstheme="minorHAnsi"/>
                <w:b/>
                <w:color w:val="000000"/>
              </w:rPr>
              <w:t>2011</w:t>
            </w:r>
          </w:p>
        </w:tc>
        <w:tc>
          <w:tcPr>
            <w:tcW w:w="851" w:type="dxa"/>
          </w:tcPr>
          <w:p w:rsidR="00467E3B" w:rsidRPr="008631C9" w:rsidRDefault="00467E3B" w:rsidP="00467E3B">
            <w:pPr>
              <w:spacing w:after="0"/>
              <w:rPr>
                <w:rFonts w:cstheme="minorHAnsi"/>
                <w:b/>
                <w:color w:val="000000"/>
              </w:rPr>
            </w:pPr>
            <w:r w:rsidRPr="008631C9">
              <w:rPr>
                <w:rFonts w:cstheme="minorHAnsi"/>
                <w:b/>
                <w:color w:val="000000"/>
              </w:rPr>
              <w:t>2012</w:t>
            </w:r>
          </w:p>
        </w:tc>
        <w:tc>
          <w:tcPr>
            <w:tcW w:w="795" w:type="dxa"/>
          </w:tcPr>
          <w:p w:rsidR="00467E3B" w:rsidRPr="008631C9" w:rsidRDefault="00467E3B" w:rsidP="00467E3B">
            <w:pPr>
              <w:spacing w:after="0"/>
              <w:rPr>
                <w:rFonts w:cstheme="minorHAnsi"/>
                <w:b/>
                <w:color w:val="000000"/>
              </w:rPr>
            </w:pPr>
            <w:r w:rsidRPr="008631C9">
              <w:rPr>
                <w:rFonts w:cstheme="minorHAnsi"/>
                <w:b/>
                <w:color w:val="000000"/>
              </w:rPr>
              <w:t>2013</w:t>
            </w:r>
          </w:p>
        </w:tc>
        <w:tc>
          <w:tcPr>
            <w:tcW w:w="993" w:type="dxa"/>
          </w:tcPr>
          <w:p w:rsidR="00467E3B" w:rsidRPr="008631C9" w:rsidRDefault="00467E3B" w:rsidP="00467E3B">
            <w:pPr>
              <w:spacing w:after="0"/>
              <w:rPr>
                <w:rFonts w:cstheme="minorHAnsi"/>
                <w:b/>
                <w:color w:val="000000"/>
              </w:rPr>
            </w:pPr>
            <w:r w:rsidRPr="008631C9">
              <w:rPr>
                <w:rFonts w:cstheme="minorHAnsi"/>
                <w:b/>
                <w:color w:val="000000"/>
              </w:rPr>
              <w:t>2014</w:t>
            </w:r>
          </w:p>
        </w:tc>
        <w:tc>
          <w:tcPr>
            <w:tcW w:w="993" w:type="dxa"/>
          </w:tcPr>
          <w:p w:rsidR="00467E3B" w:rsidRPr="008631C9" w:rsidRDefault="00467E3B" w:rsidP="00467E3B">
            <w:pPr>
              <w:spacing w:after="0"/>
              <w:rPr>
                <w:rFonts w:cstheme="minorHAnsi"/>
                <w:b/>
                <w:color w:val="000000"/>
              </w:rPr>
            </w:pPr>
            <w:r w:rsidRPr="008631C9">
              <w:rPr>
                <w:rFonts w:cstheme="minorHAnsi"/>
                <w:b/>
                <w:color w:val="000000"/>
              </w:rPr>
              <w:t>2015</w:t>
            </w:r>
          </w:p>
        </w:tc>
        <w:tc>
          <w:tcPr>
            <w:tcW w:w="993" w:type="dxa"/>
          </w:tcPr>
          <w:p w:rsidR="00467E3B" w:rsidRPr="008631C9" w:rsidRDefault="00467E3B" w:rsidP="00467E3B">
            <w:pPr>
              <w:spacing w:after="0"/>
              <w:rPr>
                <w:rFonts w:cstheme="minorHAnsi"/>
                <w:b/>
                <w:color w:val="000000"/>
              </w:rPr>
            </w:pPr>
            <w:r w:rsidRPr="008631C9">
              <w:rPr>
                <w:rFonts w:cstheme="minorHAnsi"/>
                <w:b/>
                <w:color w:val="000000"/>
              </w:rPr>
              <w:t>2016</w:t>
            </w:r>
          </w:p>
        </w:tc>
        <w:tc>
          <w:tcPr>
            <w:tcW w:w="993" w:type="dxa"/>
          </w:tcPr>
          <w:p w:rsidR="00467E3B" w:rsidRPr="008631C9" w:rsidRDefault="00467E3B" w:rsidP="00467E3B">
            <w:pPr>
              <w:spacing w:after="0"/>
              <w:rPr>
                <w:rFonts w:cstheme="minorHAnsi"/>
                <w:b/>
                <w:color w:val="000000"/>
              </w:rPr>
            </w:pPr>
            <w:r w:rsidRPr="008631C9">
              <w:rPr>
                <w:rFonts w:cstheme="minorHAnsi"/>
                <w:b/>
                <w:color w:val="000000"/>
              </w:rPr>
              <w:t>2017</w:t>
            </w:r>
          </w:p>
        </w:tc>
        <w:tc>
          <w:tcPr>
            <w:tcW w:w="993" w:type="dxa"/>
          </w:tcPr>
          <w:p w:rsidR="00467E3B" w:rsidRPr="008631C9" w:rsidRDefault="00467E3B" w:rsidP="00467E3B">
            <w:pPr>
              <w:spacing w:after="0"/>
              <w:rPr>
                <w:rFonts w:cstheme="minorHAnsi"/>
                <w:b/>
                <w:color w:val="000000"/>
              </w:rPr>
            </w:pPr>
            <w:r w:rsidRPr="008631C9">
              <w:rPr>
                <w:rFonts w:cstheme="minorHAnsi"/>
                <w:b/>
                <w:color w:val="000000"/>
              </w:rPr>
              <w:t>2018</w:t>
            </w:r>
          </w:p>
        </w:tc>
      </w:tr>
      <w:tr w:rsidR="00467E3B" w:rsidTr="00286ED6">
        <w:tc>
          <w:tcPr>
            <w:tcW w:w="1555" w:type="dxa"/>
          </w:tcPr>
          <w:p w:rsidR="00467E3B" w:rsidRPr="008631C9" w:rsidRDefault="000E535D" w:rsidP="000E535D">
            <w:pPr>
              <w:spacing w:after="0"/>
              <w:rPr>
                <w:rFonts w:cstheme="minorHAnsi"/>
                <w:b/>
                <w:color w:val="000000"/>
              </w:rPr>
            </w:pPr>
            <w:r>
              <w:rPr>
                <w:rFonts w:cstheme="minorHAnsi"/>
                <w:b/>
                <w:color w:val="000000"/>
              </w:rPr>
              <w:t>Offences</w:t>
            </w:r>
            <w:r w:rsidR="00467E3B" w:rsidRPr="008631C9">
              <w:rPr>
                <w:rFonts w:cstheme="minorHAnsi"/>
                <w:b/>
                <w:color w:val="000000"/>
              </w:rPr>
              <w:t xml:space="preserve"> </w:t>
            </w:r>
            <w:r>
              <w:rPr>
                <w:rFonts w:cstheme="minorHAnsi"/>
                <w:b/>
                <w:color w:val="000000"/>
              </w:rPr>
              <w:t>(number)</w:t>
            </w:r>
            <w:r w:rsidR="00467E3B" w:rsidRPr="008631C9">
              <w:rPr>
                <w:rFonts w:cstheme="minorHAnsi"/>
                <w:b/>
                <w:color w:val="000000"/>
              </w:rPr>
              <w:t>*</w:t>
            </w:r>
          </w:p>
        </w:tc>
        <w:tc>
          <w:tcPr>
            <w:tcW w:w="850" w:type="dxa"/>
          </w:tcPr>
          <w:p w:rsidR="00467E3B" w:rsidRDefault="00467E3B" w:rsidP="00467E3B">
            <w:pPr>
              <w:spacing w:after="0"/>
              <w:rPr>
                <w:rFonts w:cstheme="minorHAnsi"/>
                <w:color w:val="000000"/>
              </w:rPr>
            </w:pPr>
            <w:r>
              <w:rPr>
                <w:rFonts w:cstheme="minorHAnsi"/>
                <w:color w:val="000000"/>
              </w:rPr>
              <w:t>539.970</w:t>
            </w:r>
          </w:p>
        </w:tc>
        <w:tc>
          <w:tcPr>
            <w:tcW w:w="851" w:type="dxa"/>
          </w:tcPr>
          <w:p w:rsidR="00467E3B" w:rsidRDefault="00467E3B" w:rsidP="00467E3B">
            <w:pPr>
              <w:spacing w:after="0"/>
              <w:rPr>
                <w:rFonts w:cstheme="minorHAnsi"/>
                <w:color w:val="000000"/>
              </w:rPr>
            </w:pPr>
            <w:r w:rsidRPr="008631C9">
              <w:rPr>
                <w:rFonts w:cstheme="minorHAnsi"/>
                <w:color w:val="000000"/>
              </w:rPr>
              <w:t>547.764</w:t>
            </w:r>
          </w:p>
        </w:tc>
        <w:tc>
          <w:tcPr>
            <w:tcW w:w="795" w:type="dxa"/>
          </w:tcPr>
          <w:p w:rsidR="00467E3B" w:rsidRDefault="00467E3B" w:rsidP="00467E3B">
            <w:pPr>
              <w:spacing w:after="0"/>
              <w:rPr>
                <w:rFonts w:cstheme="minorHAnsi"/>
                <w:color w:val="000000"/>
              </w:rPr>
            </w:pPr>
            <w:r w:rsidRPr="008631C9">
              <w:rPr>
                <w:rFonts w:cstheme="minorHAnsi"/>
                <w:color w:val="000000"/>
              </w:rPr>
              <w:t>546.396</w:t>
            </w:r>
          </w:p>
        </w:tc>
        <w:tc>
          <w:tcPr>
            <w:tcW w:w="993" w:type="dxa"/>
          </w:tcPr>
          <w:p w:rsidR="00467E3B" w:rsidRDefault="00467E3B" w:rsidP="00467E3B">
            <w:pPr>
              <w:spacing w:after="0"/>
              <w:rPr>
                <w:rFonts w:cstheme="minorHAnsi"/>
                <w:color w:val="000000"/>
              </w:rPr>
            </w:pPr>
            <w:r w:rsidRPr="008631C9">
              <w:rPr>
                <w:rFonts w:cstheme="minorHAnsi"/>
                <w:color w:val="000000"/>
              </w:rPr>
              <w:t>527.692</w:t>
            </w:r>
          </w:p>
        </w:tc>
        <w:tc>
          <w:tcPr>
            <w:tcW w:w="993" w:type="dxa"/>
          </w:tcPr>
          <w:p w:rsidR="00467E3B" w:rsidRDefault="00467E3B" w:rsidP="00467E3B">
            <w:pPr>
              <w:spacing w:after="0"/>
              <w:rPr>
                <w:rFonts w:cstheme="minorHAnsi"/>
                <w:color w:val="000000"/>
              </w:rPr>
            </w:pPr>
            <w:r w:rsidRPr="008631C9">
              <w:rPr>
                <w:rFonts w:cstheme="minorHAnsi"/>
                <w:color w:val="000000"/>
              </w:rPr>
              <w:t>517.869</w:t>
            </w:r>
          </w:p>
        </w:tc>
        <w:tc>
          <w:tcPr>
            <w:tcW w:w="993" w:type="dxa"/>
          </w:tcPr>
          <w:p w:rsidR="00467E3B" w:rsidRDefault="00467E3B" w:rsidP="00467E3B">
            <w:pPr>
              <w:spacing w:after="0"/>
              <w:rPr>
                <w:rFonts w:cstheme="minorHAnsi"/>
                <w:color w:val="000000"/>
              </w:rPr>
            </w:pPr>
            <w:r w:rsidRPr="008631C9">
              <w:rPr>
                <w:rFonts w:cstheme="minorHAnsi"/>
                <w:color w:val="000000"/>
              </w:rPr>
              <w:t>537.792</w:t>
            </w:r>
          </w:p>
        </w:tc>
        <w:tc>
          <w:tcPr>
            <w:tcW w:w="993" w:type="dxa"/>
          </w:tcPr>
          <w:p w:rsidR="00467E3B" w:rsidRDefault="00467E3B" w:rsidP="00467E3B">
            <w:pPr>
              <w:spacing w:after="0"/>
              <w:rPr>
                <w:rFonts w:cstheme="minorHAnsi"/>
                <w:color w:val="000000"/>
              </w:rPr>
            </w:pPr>
            <w:r w:rsidRPr="008631C9">
              <w:rPr>
                <w:rFonts w:cstheme="minorHAnsi"/>
                <w:color w:val="000000"/>
              </w:rPr>
              <w:t>510.536</w:t>
            </w:r>
          </w:p>
        </w:tc>
        <w:tc>
          <w:tcPr>
            <w:tcW w:w="993" w:type="dxa"/>
          </w:tcPr>
          <w:p w:rsidR="00467E3B" w:rsidRDefault="00467E3B" w:rsidP="00467E3B">
            <w:pPr>
              <w:spacing w:after="0"/>
              <w:rPr>
                <w:rFonts w:cstheme="minorHAnsi"/>
                <w:color w:val="000000"/>
              </w:rPr>
            </w:pPr>
            <w:r w:rsidRPr="008631C9">
              <w:rPr>
                <w:rFonts w:cstheme="minorHAnsi"/>
                <w:color w:val="000000"/>
              </w:rPr>
              <w:t>472.981</w:t>
            </w:r>
          </w:p>
        </w:tc>
      </w:tr>
      <w:tr w:rsidR="00467E3B" w:rsidTr="00286ED6">
        <w:tc>
          <w:tcPr>
            <w:tcW w:w="1555" w:type="dxa"/>
          </w:tcPr>
          <w:p w:rsidR="00467E3B" w:rsidRPr="008631C9" w:rsidRDefault="00467E3B" w:rsidP="00467E3B">
            <w:pPr>
              <w:spacing w:after="0"/>
              <w:rPr>
                <w:rFonts w:cstheme="minorHAnsi"/>
                <w:b/>
                <w:color w:val="000000"/>
              </w:rPr>
            </w:pPr>
            <w:r>
              <w:rPr>
                <w:rFonts w:cstheme="minorHAnsi"/>
                <w:b/>
                <w:color w:val="000000"/>
              </w:rPr>
              <w:t>C</w:t>
            </w:r>
            <w:r w:rsidRPr="008631C9">
              <w:rPr>
                <w:rFonts w:cstheme="minorHAnsi"/>
                <w:b/>
                <w:color w:val="000000"/>
              </w:rPr>
              <w:t>learance rate in %</w:t>
            </w:r>
          </w:p>
        </w:tc>
        <w:tc>
          <w:tcPr>
            <w:tcW w:w="850" w:type="dxa"/>
          </w:tcPr>
          <w:p w:rsidR="00467E3B" w:rsidRDefault="00467E3B" w:rsidP="00467E3B">
            <w:pPr>
              <w:spacing w:after="0"/>
              <w:rPr>
                <w:rFonts w:cstheme="minorHAnsi"/>
                <w:color w:val="000000"/>
              </w:rPr>
            </w:pPr>
            <w:r>
              <w:rPr>
                <w:rFonts w:cstheme="minorHAnsi"/>
                <w:color w:val="000000"/>
              </w:rPr>
              <w:t>43,1%</w:t>
            </w:r>
          </w:p>
        </w:tc>
        <w:tc>
          <w:tcPr>
            <w:tcW w:w="851" w:type="dxa"/>
          </w:tcPr>
          <w:p w:rsidR="00467E3B" w:rsidRDefault="00467E3B" w:rsidP="00467E3B">
            <w:pPr>
              <w:spacing w:after="0"/>
              <w:rPr>
                <w:rFonts w:cstheme="minorHAnsi"/>
                <w:color w:val="000000"/>
              </w:rPr>
            </w:pPr>
            <w:r>
              <w:rPr>
                <w:rFonts w:cstheme="minorHAnsi"/>
                <w:color w:val="000000"/>
              </w:rPr>
              <w:t>42,6%</w:t>
            </w:r>
          </w:p>
        </w:tc>
        <w:tc>
          <w:tcPr>
            <w:tcW w:w="795" w:type="dxa"/>
          </w:tcPr>
          <w:p w:rsidR="00467E3B" w:rsidRDefault="00467E3B" w:rsidP="00467E3B">
            <w:pPr>
              <w:spacing w:after="0"/>
              <w:rPr>
                <w:rFonts w:cstheme="minorHAnsi"/>
                <w:color w:val="000000"/>
              </w:rPr>
            </w:pPr>
            <w:r>
              <w:rPr>
                <w:rFonts w:cstheme="minorHAnsi"/>
                <w:color w:val="000000"/>
              </w:rPr>
              <w:t>43,1%</w:t>
            </w:r>
          </w:p>
        </w:tc>
        <w:tc>
          <w:tcPr>
            <w:tcW w:w="993" w:type="dxa"/>
          </w:tcPr>
          <w:p w:rsidR="00467E3B" w:rsidRDefault="00467E3B" w:rsidP="00467E3B">
            <w:pPr>
              <w:spacing w:after="0"/>
              <w:rPr>
                <w:rFonts w:cstheme="minorHAnsi"/>
                <w:color w:val="000000"/>
              </w:rPr>
            </w:pPr>
            <w:r>
              <w:rPr>
                <w:rFonts w:cstheme="minorHAnsi"/>
                <w:color w:val="000000"/>
              </w:rPr>
              <w:t>43,1%</w:t>
            </w:r>
          </w:p>
        </w:tc>
        <w:tc>
          <w:tcPr>
            <w:tcW w:w="993" w:type="dxa"/>
          </w:tcPr>
          <w:p w:rsidR="00467E3B" w:rsidRDefault="00467E3B" w:rsidP="00467E3B">
            <w:pPr>
              <w:spacing w:after="0"/>
              <w:rPr>
                <w:rFonts w:cstheme="minorHAnsi"/>
                <w:color w:val="000000"/>
              </w:rPr>
            </w:pPr>
            <w:r>
              <w:rPr>
                <w:rFonts w:cstheme="minorHAnsi"/>
                <w:color w:val="000000"/>
              </w:rPr>
              <w:t>44,0%</w:t>
            </w:r>
          </w:p>
        </w:tc>
        <w:tc>
          <w:tcPr>
            <w:tcW w:w="993" w:type="dxa"/>
          </w:tcPr>
          <w:p w:rsidR="00467E3B" w:rsidRDefault="00467E3B" w:rsidP="00467E3B">
            <w:pPr>
              <w:spacing w:after="0"/>
              <w:rPr>
                <w:rFonts w:cstheme="minorHAnsi"/>
                <w:color w:val="000000"/>
              </w:rPr>
            </w:pPr>
            <w:r>
              <w:rPr>
                <w:rFonts w:cstheme="minorHAnsi"/>
                <w:color w:val="000000"/>
              </w:rPr>
              <w:t>45,9%</w:t>
            </w:r>
          </w:p>
        </w:tc>
        <w:tc>
          <w:tcPr>
            <w:tcW w:w="993" w:type="dxa"/>
          </w:tcPr>
          <w:p w:rsidR="00467E3B" w:rsidRDefault="00467E3B" w:rsidP="00467E3B">
            <w:pPr>
              <w:spacing w:after="0"/>
              <w:rPr>
                <w:rFonts w:cstheme="minorHAnsi"/>
                <w:color w:val="000000"/>
              </w:rPr>
            </w:pPr>
            <w:r>
              <w:rPr>
                <w:rFonts w:cstheme="minorHAnsi"/>
                <w:color w:val="000000"/>
              </w:rPr>
              <w:t>50,1%</w:t>
            </w:r>
          </w:p>
        </w:tc>
        <w:tc>
          <w:tcPr>
            <w:tcW w:w="993" w:type="dxa"/>
          </w:tcPr>
          <w:p w:rsidR="00467E3B" w:rsidRDefault="00467E3B" w:rsidP="00467E3B">
            <w:pPr>
              <w:spacing w:after="0"/>
              <w:rPr>
                <w:rFonts w:cstheme="minorHAnsi"/>
                <w:color w:val="000000"/>
              </w:rPr>
            </w:pPr>
            <w:r>
              <w:rPr>
                <w:rFonts w:cstheme="minorHAnsi"/>
                <w:color w:val="000000"/>
              </w:rPr>
              <w:t>52,5</w:t>
            </w:r>
          </w:p>
        </w:tc>
      </w:tr>
    </w:tbl>
    <w:p w:rsidR="00467E3B" w:rsidRPr="008631C9" w:rsidRDefault="00467E3B" w:rsidP="00467E3B">
      <w:pPr>
        <w:spacing w:after="0"/>
        <w:rPr>
          <w:rFonts w:cstheme="minorHAnsi"/>
          <w:color w:val="000000"/>
        </w:rPr>
      </w:pPr>
      <w:r w:rsidRPr="008631C9">
        <w:rPr>
          <w:rFonts w:cstheme="minorHAnsi"/>
          <w:color w:val="000000"/>
        </w:rPr>
        <w:t>* used indicator: “</w:t>
      </w:r>
      <w:proofErr w:type="spellStart"/>
      <w:r w:rsidRPr="008631C9">
        <w:rPr>
          <w:rFonts w:cstheme="minorHAnsi"/>
          <w:color w:val="000000"/>
        </w:rPr>
        <w:t>Angezeigte</w:t>
      </w:r>
      <w:proofErr w:type="spellEnd"/>
      <w:r w:rsidRPr="008631C9">
        <w:rPr>
          <w:rFonts w:cstheme="minorHAnsi"/>
          <w:color w:val="000000"/>
        </w:rPr>
        <w:t xml:space="preserve"> </w:t>
      </w:r>
      <w:proofErr w:type="spellStart"/>
      <w:r w:rsidRPr="008631C9">
        <w:rPr>
          <w:rFonts w:cstheme="minorHAnsi"/>
          <w:color w:val="000000"/>
        </w:rPr>
        <w:t>Delikte</w:t>
      </w:r>
      <w:proofErr w:type="spellEnd"/>
      <w:r w:rsidRPr="008631C9">
        <w:rPr>
          <w:rFonts w:cstheme="minorHAnsi"/>
          <w:color w:val="000000"/>
        </w:rPr>
        <w:t>”</w:t>
      </w:r>
    </w:p>
    <w:p w:rsidR="00467E3B" w:rsidRPr="008631C9" w:rsidRDefault="00467E3B" w:rsidP="00467E3B">
      <w:pPr>
        <w:spacing w:after="0"/>
        <w:rPr>
          <w:rFonts w:cstheme="minorHAnsi"/>
          <w:color w:val="333333"/>
          <w:spacing w:val="1"/>
          <w:shd w:val="clear" w:color="auto" w:fill="FFFFFF"/>
        </w:rPr>
      </w:pPr>
    </w:p>
    <w:p w:rsidR="00467E3B" w:rsidRPr="00C2780B" w:rsidRDefault="00467E3B" w:rsidP="00467E3B">
      <w:pPr>
        <w:spacing w:after="0"/>
        <w:rPr>
          <w:rFonts w:cstheme="minorHAnsi"/>
          <w:color w:val="333333"/>
          <w:spacing w:val="1"/>
          <w:shd w:val="clear" w:color="auto" w:fill="FFFFFF"/>
        </w:rPr>
      </w:pPr>
      <w:r w:rsidRPr="008631C9">
        <w:rPr>
          <w:rFonts w:cstheme="minorHAnsi"/>
          <w:color w:val="333333"/>
          <w:spacing w:val="1"/>
          <w:shd w:val="clear" w:color="auto" w:fill="FFFFFF"/>
          <w:lang w:val="de-DE"/>
        </w:rPr>
        <w:t xml:space="preserve">Source: </w:t>
      </w:r>
      <w:hyperlink r:id="rId63" w:history="1">
        <w:r w:rsidRPr="008631C9">
          <w:rPr>
            <w:rStyle w:val="Hyperlink"/>
            <w:rFonts w:cstheme="minorHAnsi"/>
            <w:spacing w:val="1"/>
            <w:shd w:val="clear" w:color="auto" w:fill="FFFFFF"/>
            <w:lang w:val="de-DE"/>
          </w:rPr>
          <w:t>Die Polizeiliche Kriminalstatistik 2018. Österreich ist so sicher wie noch nie</w:t>
        </w:r>
      </w:hyperlink>
      <w:r w:rsidRPr="008631C9">
        <w:rPr>
          <w:rFonts w:cstheme="minorHAnsi"/>
          <w:color w:val="333333"/>
          <w:spacing w:val="1"/>
          <w:shd w:val="clear" w:color="auto" w:fill="FFFFFF"/>
          <w:lang w:val="de-DE"/>
        </w:rPr>
        <w:t xml:space="preserve">. </w:t>
      </w:r>
      <w:proofErr w:type="spellStart"/>
      <w:r w:rsidRPr="00C2780B">
        <w:rPr>
          <w:rFonts w:cstheme="minorHAnsi"/>
          <w:color w:val="333333"/>
          <w:spacing w:val="1"/>
          <w:shd w:val="clear" w:color="auto" w:fill="FFFFFF"/>
        </w:rPr>
        <w:t>Bundesministerium</w:t>
      </w:r>
      <w:proofErr w:type="spellEnd"/>
      <w:r w:rsidRPr="00C2780B">
        <w:rPr>
          <w:rFonts w:cstheme="minorHAnsi"/>
          <w:color w:val="333333"/>
          <w:spacing w:val="1"/>
          <w:shd w:val="clear" w:color="auto" w:fill="FFFFFF"/>
        </w:rPr>
        <w:t xml:space="preserve"> </w:t>
      </w:r>
      <w:proofErr w:type="spellStart"/>
      <w:r w:rsidRPr="00C2780B">
        <w:rPr>
          <w:rFonts w:cstheme="minorHAnsi"/>
          <w:color w:val="333333"/>
          <w:spacing w:val="1"/>
          <w:shd w:val="clear" w:color="auto" w:fill="FFFFFF"/>
        </w:rPr>
        <w:t>für</w:t>
      </w:r>
      <w:proofErr w:type="spellEnd"/>
      <w:r w:rsidRPr="00C2780B">
        <w:rPr>
          <w:rFonts w:cstheme="minorHAnsi"/>
          <w:color w:val="333333"/>
          <w:spacing w:val="1"/>
          <w:shd w:val="clear" w:color="auto" w:fill="FFFFFF"/>
        </w:rPr>
        <w:t xml:space="preserve"> </w:t>
      </w:r>
      <w:proofErr w:type="spellStart"/>
      <w:r w:rsidRPr="00C2780B">
        <w:rPr>
          <w:rFonts w:cstheme="minorHAnsi"/>
          <w:color w:val="333333"/>
          <w:spacing w:val="1"/>
          <w:shd w:val="clear" w:color="auto" w:fill="FFFFFF"/>
        </w:rPr>
        <w:t>Inneres</w:t>
      </w:r>
      <w:proofErr w:type="spellEnd"/>
      <w:r w:rsidRPr="00C2780B">
        <w:rPr>
          <w:rFonts w:cstheme="minorHAnsi"/>
          <w:color w:val="333333"/>
          <w:spacing w:val="1"/>
          <w:shd w:val="clear" w:color="auto" w:fill="FFFFFF"/>
        </w:rPr>
        <w:t xml:space="preserve">, </w:t>
      </w:r>
      <w:proofErr w:type="spellStart"/>
      <w:r w:rsidRPr="00C2780B">
        <w:rPr>
          <w:rFonts w:cstheme="minorHAnsi"/>
          <w:color w:val="333333"/>
          <w:spacing w:val="1"/>
          <w:shd w:val="clear" w:color="auto" w:fill="FFFFFF"/>
        </w:rPr>
        <w:t>Bundeskriminalamt</w:t>
      </w:r>
      <w:proofErr w:type="spellEnd"/>
      <w:r w:rsidRPr="00C2780B">
        <w:rPr>
          <w:rFonts w:cstheme="minorHAnsi"/>
          <w:color w:val="333333"/>
          <w:spacing w:val="1"/>
          <w:shd w:val="clear" w:color="auto" w:fill="FFFFFF"/>
        </w:rPr>
        <w:t>, Mai 2019.</w:t>
      </w:r>
    </w:p>
    <w:p w:rsidR="00467E3B" w:rsidRDefault="00467E3B" w:rsidP="00467E3B">
      <w:pPr>
        <w:spacing w:after="0"/>
        <w:rPr>
          <w:rFonts w:cstheme="minorHAnsi"/>
          <w:color w:val="333333"/>
          <w:spacing w:val="1"/>
          <w:shd w:val="clear" w:color="auto" w:fill="FFFFFF"/>
        </w:rPr>
      </w:pPr>
      <w:r w:rsidRPr="00C2780B">
        <w:rPr>
          <w:rFonts w:cstheme="minorHAnsi"/>
          <w:color w:val="333333"/>
          <w:spacing w:val="1"/>
          <w:shd w:val="clear" w:color="auto" w:fill="FFFFFF"/>
        </w:rPr>
        <w:t>For visualisations (including earlier years than reque</w:t>
      </w:r>
      <w:r w:rsidR="00846FAB">
        <w:rPr>
          <w:rFonts w:cstheme="minorHAnsi"/>
          <w:color w:val="333333"/>
          <w:spacing w:val="1"/>
          <w:shd w:val="clear" w:color="auto" w:fill="FFFFFF"/>
        </w:rPr>
        <w:t>sted) see page 9 of the report:</w:t>
      </w:r>
    </w:p>
    <w:p w:rsidR="00846FAB" w:rsidRPr="008631C9" w:rsidRDefault="00846FAB" w:rsidP="00467E3B">
      <w:pPr>
        <w:spacing w:after="0"/>
        <w:rPr>
          <w:rFonts w:cstheme="minorHAnsi"/>
          <w:noProof/>
        </w:rPr>
      </w:pPr>
    </w:p>
    <w:p w:rsidR="00467E3B" w:rsidRDefault="00467E3B" w:rsidP="00467E3B">
      <w:pPr>
        <w:spacing w:after="0"/>
        <w:rPr>
          <w:noProof/>
        </w:rPr>
      </w:pPr>
      <w:r>
        <w:rPr>
          <w:noProof/>
          <w:lang w:eastAsia="en-GB"/>
        </w:rPr>
        <w:drawing>
          <wp:inline distT="0" distB="0" distL="0" distR="0">
            <wp:extent cx="6060558" cy="34215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9664" t="26054" r="18557" b="11939"/>
                    <a:stretch/>
                  </pic:blipFill>
                  <pic:spPr bwMode="auto">
                    <a:xfrm>
                      <a:off x="0" y="0"/>
                      <a:ext cx="6070913" cy="3427423"/>
                    </a:xfrm>
                    <a:prstGeom prst="rect">
                      <a:avLst/>
                    </a:prstGeom>
                    <a:ln>
                      <a:noFill/>
                    </a:ln>
                    <a:extLst>
                      <a:ext uri="{53640926-AAD7-44D8-BBD7-CCE9431645EC}">
                        <a14:shadowObscured xmlns:a14="http://schemas.microsoft.com/office/drawing/2010/main"/>
                      </a:ext>
                    </a:extLst>
                  </pic:spPr>
                </pic:pic>
              </a:graphicData>
            </a:graphic>
          </wp:inline>
        </w:drawing>
      </w:r>
    </w:p>
    <w:p w:rsidR="00467E3B" w:rsidRDefault="00467E3B" w:rsidP="00467E3B">
      <w:pPr>
        <w:spacing w:after="0"/>
        <w:rPr>
          <w:rFonts w:ascii="Helvetica" w:hAnsi="Helvetica"/>
          <w:color w:val="333333"/>
          <w:spacing w:val="1"/>
          <w:sz w:val="18"/>
          <w:szCs w:val="18"/>
          <w:shd w:val="clear" w:color="auto" w:fill="FFFFFF"/>
        </w:rPr>
      </w:pPr>
    </w:p>
    <w:p w:rsidR="00467E3B" w:rsidRDefault="00467E3B" w:rsidP="00467E3B">
      <w:pPr>
        <w:spacing w:after="0"/>
        <w:rPr>
          <w:rFonts w:ascii="Helvetica" w:hAnsi="Helvetica"/>
          <w:color w:val="333333"/>
          <w:spacing w:val="1"/>
          <w:sz w:val="18"/>
          <w:szCs w:val="18"/>
          <w:shd w:val="clear" w:color="auto" w:fill="FFFFFF"/>
        </w:rPr>
      </w:pPr>
      <w:r>
        <w:rPr>
          <w:noProof/>
          <w:lang w:eastAsia="en-GB"/>
        </w:rPr>
        <w:drawing>
          <wp:inline distT="0" distB="0" distL="0" distR="0">
            <wp:extent cx="6177516" cy="34444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406" t="28364" r="18374" b="10952"/>
                    <a:stretch/>
                  </pic:blipFill>
                  <pic:spPr bwMode="auto">
                    <a:xfrm>
                      <a:off x="0" y="0"/>
                      <a:ext cx="6186604" cy="3449501"/>
                    </a:xfrm>
                    <a:prstGeom prst="rect">
                      <a:avLst/>
                    </a:prstGeom>
                    <a:ln>
                      <a:noFill/>
                    </a:ln>
                    <a:extLst>
                      <a:ext uri="{53640926-AAD7-44D8-BBD7-CCE9431645EC}">
                        <a14:shadowObscured xmlns:a14="http://schemas.microsoft.com/office/drawing/2010/main"/>
                      </a:ext>
                    </a:extLst>
                  </pic:spPr>
                </pic:pic>
              </a:graphicData>
            </a:graphic>
          </wp:inline>
        </w:drawing>
      </w:r>
    </w:p>
    <w:p w:rsidR="00467E3B" w:rsidRPr="00CA521B" w:rsidRDefault="00467E3B" w:rsidP="00467E3B">
      <w:pPr>
        <w:spacing w:after="0"/>
        <w:rPr>
          <w:rFonts w:cstheme="minorHAnsi"/>
          <w:color w:val="000000"/>
        </w:rPr>
      </w:pPr>
    </w:p>
    <w:p w:rsidR="008B10A0" w:rsidRDefault="008B10A0">
      <w:pPr>
        <w:rPr>
          <w:rFonts w:eastAsia="Times New Roman" w:cstheme="minorHAnsi"/>
          <w:color w:val="7F7F7F"/>
        </w:rPr>
      </w:pPr>
      <w:r>
        <w:rPr>
          <w:rFonts w:eastAsia="Times New Roman" w:cstheme="minorHAnsi"/>
          <w:color w:val="7F7F7F"/>
        </w:rPr>
        <w:br w:type="page"/>
      </w:r>
    </w:p>
    <w:p w:rsidR="00467E3B" w:rsidRPr="003440B5" w:rsidRDefault="00467E3B" w:rsidP="00C6313F">
      <w:pPr>
        <w:pStyle w:val="Heading2"/>
      </w:pPr>
      <w:bookmarkStart w:id="6" w:name="_Toc32301137"/>
      <w:r w:rsidRPr="003440B5">
        <w:t>Denmark</w:t>
      </w:r>
      <w:bookmarkEnd w:id="6"/>
    </w:p>
    <w:p w:rsidR="00467E3B" w:rsidRPr="00B04B8B" w:rsidRDefault="00467E3B" w:rsidP="00467E3B">
      <w:pPr>
        <w:spacing w:after="0"/>
      </w:pPr>
    </w:p>
    <w:p w:rsidR="00467E3B" w:rsidRPr="007F3FED" w:rsidRDefault="007F3FED" w:rsidP="00467E3B">
      <w:pPr>
        <w:spacing w:after="150"/>
        <w:jc w:val="both"/>
        <w:rPr>
          <w:rFonts w:cstheme="minorHAnsi"/>
          <w:spacing w:val="1"/>
        </w:rPr>
      </w:pPr>
      <w:r w:rsidRPr="007F3FED">
        <w:rPr>
          <w:rFonts w:cstheme="minorHAnsi"/>
          <w:b/>
          <w:spacing w:val="1"/>
        </w:rPr>
        <w:t>’</w:t>
      </w:r>
      <w:r>
        <w:rPr>
          <w:rFonts w:cstheme="minorHAnsi"/>
          <w:b/>
          <w:spacing w:val="1"/>
        </w:rPr>
        <w:t>C</w:t>
      </w:r>
      <w:r w:rsidR="00467E3B" w:rsidRPr="007F3FED">
        <w:rPr>
          <w:rFonts w:cstheme="minorHAnsi"/>
          <w:b/>
          <w:spacing w:val="1"/>
        </w:rPr>
        <w:t>rime clearance rate</w:t>
      </w:r>
      <w:r>
        <w:rPr>
          <w:rFonts w:cstheme="minorHAnsi"/>
          <w:b/>
          <w:spacing w:val="1"/>
        </w:rPr>
        <w:t>’</w:t>
      </w:r>
      <w:r w:rsidR="00467E3B" w:rsidRPr="007F3FED">
        <w:rPr>
          <w:rFonts w:cstheme="minorHAnsi"/>
          <w:spacing w:val="1"/>
        </w:rPr>
        <w:t xml:space="preserve"> (rate of successf</w:t>
      </w:r>
      <w:r>
        <w:rPr>
          <w:rFonts w:cstheme="minorHAnsi"/>
          <w:spacing w:val="1"/>
        </w:rPr>
        <w:t>ul investigation of crimes)</w:t>
      </w:r>
    </w:p>
    <w:p w:rsidR="00467E3B" w:rsidRPr="007F3FED" w:rsidRDefault="00467E3B" w:rsidP="00EE55C3">
      <w:pPr>
        <w:jc w:val="both"/>
        <w:rPr>
          <w:rFonts w:eastAsia="Times New Roman" w:cstheme="minorHAnsi"/>
          <w:u w:val="single"/>
          <w:lang w:val="da-DK" w:eastAsia="en-GB"/>
        </w:rPr>
      </w:pPr>
      <w:r w:rsidRPr="007F3FED">
        <w:rPr>
          <w:rFonts w:cstheme="minorHAnsi"/>
          <w:spacing w:val="1"/>
        </w:rPr>
        <w:t>Since the fall of 1999, the notification statistics have ceased to use the terms</w:t>
      </w:r>
      <w:r w:rsidR="00B04B8B" w:rsidRPr="007F3FED">
        <w:rPr>
          <w:rFonts w:cstheme="minorHAnsi"/>
          <w:spacing w:val="1"/>
        </w:rPr>
        <w:t xml:space="preserve"> </w:t>
      </w:r>
      <w:r w:rsidRPr="007F3FED">
        <w:rPr>
          <w:rFonts w:cstheme="minorHAnsi"/>
          <w:spacing w:val="1"/>
        </w:rPr>
        <w:t>'clarified review'</w:t>
      </w:r>
      <w:r w:rsidR="00B04B8B" w:rsidRPr="007F3FED">
        <w:rPr>
          <w:rFonts w:cstheme="minorHAnsi"/>
          <w:spacing w:val="1"/>
        </w:rPr>
        <w:t xml:space="preserve"> </w:t>
      </w:r>
      <w:r w:rsidRPr="007F3FED">
        <w:rPr>
          <w:rFonts w:cstheme="minorHAnsi"/>
          <w:spacing w:val="1"/>
        </w:rPr>
        <w:t xml:space="preserve">or </w:t>
      </w:r>
      <w:r w:rsidR="00B04B8B" w:rsidRPr="007F3FED">
        <w:rPr>
          <w:rFonts w:cstheme="minorHAnsi"/>
          <w:spacing w:val="1"/>
        </w:rPr>
        <w:t>'</w:t>
      </w:r>
      <w:r w:rsidRPr="007F3FED">
        <w:rPr>
          <w:rFonts w:cstheme="minorHAnsi"/>
          <w:spacing w:val="1"/>
        </w:rPr>
        <w:t>clearance rate'. Instead, the terms 'notifications with a charge' are now used or 'charge percentage'. Until 1979, a case's resolution meant that 'the case had been prosecuted, that the state prosecutor had prepared the indictment and that the police cl</w:t>
      </w:r>
      <w:r w:rsidR="004F5C8D" w:rsidRPr="007F3FED">
        <w:rPr>
          <w:rFonts w:cstheme="minorHAnsi"/>
          <w:spacing w:val="1"/>
        </w:rPr>
        <w:t xml:space="preserve">earance work had been completed'. After </w:t>
      </w:r>
      <w:r w:rsidRPr="007F3FED">
        <w:rPr>
          <w:rFonts w:cstheme="minorHAnsi"/>
          <w:spacing w:val="1"/>
        </w:rPr>
        <w:t xml:space="preserve">1979, the concept of clarification only covered 'that a charge had been raised' - but not necessarily that the police clearing work was completed. Therefore 'Notification with charge' was introduced as the best covering term for the facts. </w:t>
      </w:r>
      <w:r w:rsidRPr="007F3FED">
        <w:rPr>
          <w:rFonts w:cstheme="minorHAnsi"/>
          <w:spacing w:val="1"/>
          <w:lang w:val="da-DK"/>
        </w:rPr>
        <w:t>(</w:t>
      </w:r>
      <w:r w:rsidRPr="007F3FED">
        <w:rPr>
          <w:rFonts w:eastAsia="Times New Roman" w:cstheme="minorHAnsi"/>
          <w:lang w:eastAsia="en-GB"/>
        </w:rPr>
        <w:fldChar w:fldCharType="begin"/>
      </w:r>
      <w:r w:rsidRPr="007F3FED">
        <w:rPr>
          <w:rFonts w:eastAsia="Times New Roman" w:cstheme="minorHAnsi"/>
          <w:lang w:val="da-DK" w:eastAsia="en-GB"/>
        </w:rPr>
        <w:instrText xml:space="preserve"> HYPERLINK "https://www.google.com/url?sa=t&amp;rct=j&amp;q=&amp;esrc=s&amp;source=web&amp;cd=11&amp;cad=rja&amp;uact=8&amp;ved=2ahUKEwiM44Hc85HnAhUIaFAKHdNcDUsQFjAKegQIAxAB&amp;url=https%3A%2F%2Fwww.dst.dk%2FSite%2FDst%2FSingleFiles%2Fkvaldeklbilag.aspx%3Ffilename%3D063a138e-9070-4731-a2c1-777da27ac06fAnmeldte_forbrydelser_2018&amp;usg=AOvVaw3CehsTIH2fUc1hvCZrowfO" </w:instrText>
      </w:r>
      <w:r w:rsidRPr="007F3FED">
        <w:rPr>
          <w:rFonts w:eastAsia="Times New Roman" w:cstheme="minorHAnsi"/>
          <w:lang w:eastAsia="en-GB"/>
        </w:rPr>
        <w:fldChar w:fldCharType="separate"/>
      </w:r>
      <w:r w:rsidRPr="007F3FED">
        <w:rPr>
          <w:rFonts w:eastAsia="Times New Roman" w:cstheme="minorHAnsi"/>
          <w:bCs/>
          <w:u w:val="single"/>
          <w:lang w:val="da-DK" w:eastAsia="en-GB"/>
        </w:rPr>
        <w:t>Statistikdokumentation for Anmeldte forbrydelser 201</w:t>
      </w:r>
      <w:r w:rsidR="0001054A" w:rsidRPr="007F3FED">
        <w:rPr>
          <w:rFonts w:eastAsia="Times New Roman" w:cstheme="minorHAnsi"/>
          <w:bCs/>
          <w:u w:val="single"/>
          <w:lang w:val="da-DK" w:eastAsia="en-GB"/>
        </w:rPr>
        <w:t>8)</w:t>
      </w:r>
    </w:p>
    <w:p w:rsidR="00467E3B" w:rsidRDefault="00467E3B" w:rsidP="00EE55C3">
      <w:pPr>
        <w:spacing w:after="150"/>
        <w:jc w:val="both"/>
        <w:rPr>
          <w:rFonts w:cstheme="minorHAnsi"/>
          <w:lang w:val="da-DK"/>
        </w:rPr>
      </w:pPr>
      <w:r w:rsidRPr="007F3FED">
        <w:rPr>
          <w:rFonts w:cstheme="minorHAnsi"/>
        </w:rPr>
        <w:fldChar w:fldCharType="end"/>
      </w:r>
      <w:proofErr w:type="spellStart"/>
      <w:r w:rsidRPr="00403760">
        <w:rPr>
          <w:rFonts w:cstheme="minorHAnsi"/>
          <w:spacing w:val="1"/>
          <w:lang w:val="da-DK"/>
        </w:rPr>
        <w:t>Prosecution</w:t>
      </w:r>
      <w:proofErr w:type="spellEnd"/>
      <w:r w:rsidRPr="00403760">
        <w:rPr>
          <w:rFonts w:cstheme="minorHAnsi"/>
          <w:spacing w:val="1"/>
          <w:lang w:val="da-DK"/>
        </w:rPr>
        <w:t xml:space="preserve"> r</w:t>
      </w:r>
      <w:r w:rsidR="00403760" w:rsidRPr="00403760">
        <w:rPr>
          <w:rFonts w:cstheme="minorHAnsi"/>
          <w:spacing w:val="1"/>
          <w:lang w:val="da-DK"/>
        </w:rPr>
        <w:t xml:space="preserve">ate for </w:t>
      </w:r>
      <w:proofErr w:type="spellStart"/>
      <w:r w:rsidR="00403760" w:rsidRPr="00403760">
        <w:rPr>
          <w:rFonts w:cstheme="minorHAnsi"/>
          <w:spacing w:val="1"/>
          <w:lang w:val="da-DK"/>
        </w:rPr>
        <w:t>reported</w:t>
      </w:r>
      <w:proofErr w:type="spellEnd"/>
      <w:r w:rsidR="00403760" w:rsidRPr="00403760">
        <w:rPr>
          <w:rFonts w:cstheme="minorHAnsi"/>
          <w:spacing w:val="1"/>
          <w:lang w:val="da-DK"/>
        </w:rPr>
        <w:t xml:space="preserve"> </w:t>
      </w:r>
      <w:proofErr w:type="spellStart"/>
      <w:r w:rsidR="00403760" w:rsidRPr="00403760">
        <w:rPr>
          <w:rFonts w:cstheme="minorHAnsi"/>
          <w:spacing w:val="1"/>
          <w:lang w:val="da-DK"/>
        </w:rPr>
        <w:t>criminal</w:t>
      </w:r>
      <w:proofErr w:type="spellEnd"/>
      <w:r w:rsidR="00403760" w:rsidRPr="00403760">
        <w:rPr>
          <w:rFonts w:cstheme="minorHAnsi"/>
          <w:spacing w:val="1"/>
          <w:lang w:val="da-DK"/>
        </w:rPr>
        <w:t xml:space="preserve"> </w:t>
      </w:r>
      <w:proofErr w:type="spellStart"/>
      <w:r w:rsidR="00403760" w:rsidRPr="00403760">
        <w:rPr>
          <w:rFonts w:cstheme="minorHAnsi"/>
          <w:spacing w:val="1"/>
          <w:lang w:val="da-DK"/>
        </w:rPr>
        <w:t>offenc</w:t>
      </w:r>
      <w:r w:rsidRPr="00403760">
        <w:rPr>
          <w:rFonts w:cstheme="minorHAnsi"/>
          <w:spacing w:val="1"/>
          <w:lang w:val="da-DK"/>
        </w:rPr>
        <w:t>es</w:t>
      </w:r>
      <w:proofErr w:type="spellEnd"/>
      <w:r w:rsidRPr="00403760">
        <w:rPr>
          <w:rFonts w:cstheme="minorHAnsi"/>
          <w:spacing w:val="1"/>
          <w:lang w:val="da-DK"/>
        </w:rPr>
        <w:t xml:space="preserve"> </w:t>
      </w:r>
      <w:r w:rsidRPr="00403760">
        <w:rPr>
          <w:rFonts w:cstheme="minorHAnsi"/>
          <w:lang w:val="da-DK"/>
        </w:rPr>
        <w:t xml:space="preserve">(Tabel 1.1.01 in </w:t>
      </w:r>
      <w:hyperlink r:id="rId66" w:history="1">
        <w:r w:rsidRPr="00403760">
          <w:rPr>
            <w:rStyle w:val="Hyperlink"/>
            <w:rFonts w:cstheme="minorHAnsi"/>
            <w:color w:val="auto"/>
            <w:lang w:val="da-DK"/>
          </w:rPr>
          <w:t>Kriminalitet 2018</w:t>
        </w:r>
      </w:hyperlink>
      <w:r w:rsidRPr="00403760">
        <w:rPr>
          <w:rFonts w:cstheme="minorHAnsi"/>
          <w:lang w:val="da-DK"/>
        </w:rPr>
        <w:t xml:space="preserve">, </w:t>
      </w:r>
      <w:hyperlink r:id="rId67" w:history="1">
        <w:r w:rsidRPr="00403760">
          <w:rPr>
            <w:rStyle w:val="Hyperlink"/>
            <w:rFonts w:cstheme="minorHAnsi"/>
            <w:color w:val="auto"/>
            <w:lang w:val="da-DK"/>
          </w:rPr>
          <w:t>Kriminalitet 2016</w:t>
        </w:r>
      </w:hyperlink>
      <w:r w:rsidRPr="00403760">
        <w:rPr>
          <w:rFonts w:cstheme="minorHAnsi"/>
          <w:lang w:val="da-DK"/>
        </w:rPr>
        <w:t xml:space="preserve">, </w:t>
      </w:r>
      <w:r w:rsidRPr="00681AFD">
        <w:rPr>
          <w:spacing w:val="1"/>
          <w:lang w:val="da-DK"/>
        </w:rPr>
        <w:t>Kriminalitet 2014</w:t>
      </w:r>
      <w:r w:rsidRPr="00681AFD">
        <w:rPr>
          <w:rFonts w:cstheme="minorHAnsi"/>
          <w:spacing w:val="1"/>
          <w:lang w:val="da-DK"/>
        </w:rPr>
        <w:t>,</w:t>
      </w:r>
      <w:r w:rsidRPr="00403760">
        <w:rPr>
          <w:rFonts w:cstheme="minorHAnsi"/>
          <w:lang w:val="da-DK"/>
        </w:rPr>
        <w:t xml:space="preserve"> Kriminalitet 2012)</w:t>
      </w:r>
    </w:p>
    <w:tbl>
      <w:tblPr>
        <w:tblStyle w:val="TableGrid"/>
        <w:tblW w:w="0" w:type="auto"/>
        <w:tblLook w:val="04A0" w:firstRow="1" w:lastRow="0" w:firstColumn="1" w:lastColumn="0" w:noHBand="0" w:noVBand="1"/>
      </w:tblPr>
      <w:tblGrid>
        <w:gridCol w:w="1958"/>
        <w:gridCol w:w="883"/>
        <w:gridCol w:w="883"/>
        <w:gridCol w:w="882"/>
        <w:gridCol w:w="882"/>
        <w:gridCol w:w="882"/>
        <w:gridCol w:w="882"/>
        <w:gridCol w:w="882"/>
        <w:gridCol w:w="882"/>
      </w:tblGrid>
      <w:tr w:rsidR="00856E0A" w:rsidRPr="00856E0A" w:rsidTr="00856E0A">
        <w:trPr>
          <w:trHeight w:val="300"/>
        </w:trPr>
        <w:tc>
          <w:tcPr>
            <w:tcW w:w="2160" w:type="dxa"/>
            <w:noWrap/>
            <w:hideMark/>
          </w:tcPr>
          <w:p w:rsidR="00856E0A" w:rsidRPr="00856E0A" w:rsidRDefault="00856E0A" w:rsidP="00856E0A">
            <w:pPr>
              <w:spacing w:after="150"/>
              <w:jc w:val="both"/>
              <w:rPr>
                <w:rFonts w:cstheme="minorHAnsi"/>
                <w:b/>
              </w:rPr>
            </w:pPr>
            <w:r w:rsidRPr="00856E0A">
              <w:rPr>
                <w:rFonts w:cstheme="minorHAnsi"/>
                <w:b/>
              </w:rPr>
              <w:t>Year</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2011</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2012</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2013</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2014</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2015</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2016</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2017</w:t>
            </w:r>
          </w:p>
        </w:tc>
        <w:tc>
          <w:tcPr>
            <w:tcW w:w="960" w:type="dxa"/>
            <w:noWrap/>
            <w:hideMark/>
          </w:tcPr>
          <w:p w:rsidR="00856E0A" w:rsidRPr="00856E0A" w:rsidRDefault="00856E0A" w:rsidP="00856E0A">
            <w:pPr>
              <w:spacing w:after="150"/>
              <w:jc w:val="both"/>
              <w:rPr>
                <w:rFonts w:cstheme="minorHAnsi"/>
                <w:b/>
              </w:rPr>
            </w:pPr>
            <w:r w:rsidRPr="00856E0A">
              <w:rPr>
                <w:rFonts w:cstheme="minorHAnsi"/>
                <w:b/>
              </w:rPr>
              <w:t>2018</w:t>
            </w:r>
          </w:p>
        </w:tc>
      </w:tr>
      <w:tr w:rsidR="00856E0A" w:rsidRPr="00856E0A" w:rsidTr="00856E0A">
        <w:trPr>
          <w:trHeight w:val="300"/>
        </w:trPr>
        <w:tc>
          <w:tcPr>
            <w:tcW w:w="2160" w:type="dxa"/>
            <w:noWrap/>
            <w:hideMark/>
          </w:tcPr>
          <w:p w:rsidR="00856E0A" w:rsidRPr="00856E0A" w:rsidRDefault="00856E0A" w:rsidP="00856E0A">
            <w:pPr>
              <w:spacing w:after="150"/>
              <w:jc w:val="both"/>
              <w:rPr>
                <w:rFonts w:cstheme="minorHAnsi"/>
                <w:b/>
              </w:rPr>
            </w:pPr>
            <w:r w:rsidRPr="00856E0A">
              <w:rPr>
                <w:rFonts w:cstheme="minorHAnsi"/>
                <w:b/>
              </w:rPr>
              <w:t>Rate (%)</w:t>
            </w:r>
          </w:p>
        </w:tc>
        <w:tc>
          <w:tcPr>
            <w:tcW w:w="960" w:type="dxa"/>
            <w:noWrap/>
            <w:hideMark/>
          </w:tcPr>
          <w:p w:rsidR="00856E0A" w:rsidRPr="00856E0A" w:rsidRDefault="00856E0A" w:rsidP="00856E0A">
            <w:pPr>
              <w:spacing w:after="150"/>
              <w:jc w:val="both"/>
              <w:rPr>
                <w:rFonts w:cstheme="minorHAnsi"/>
              </w:rPr>
            </w:pPr>
            <w:r w:rsidRPr="00856E0A">
              <w:rPr>
                <w:rFonts w:cstheme="minorHAnsi"/>
              </w:rPr>
              <w:t>18,1</w:t>
            </w:r>
          </w:p>
        </w:tc>
        <w:tc>
          <w:tcPr>
            <w:tcW w:w="960" w:type="dxa"/>
            <w:noWrap/>
            <w:hideMark/>
          </w:tcPr>
          <w:p w:rsidR="00856E0A" w:rsidRPr="00856E0A" w:rsidRDefault="00856E0A" w:rsidP="00856E0A">
            <w:pPr>
              <w:spacing w:after="150"/>
              <w:jc w:val="both"/>
              <w:rPr>
                <w:rFonts w:cstheme="minorHAnsi"/>
              </w:rPr>
            </w:pPr>
            <w:r w:rsidRPr="00856E0A">
              <w:rPr>
                <w:rFonts w:cstheme="minorHAnsi"/>
              </w:rPr>
              <w:t>18</w:t>
            </w:r>
          </w:p>
        </w:tc>
        <w:tc>
          <w:tcPr>
            <w:tcW w:w="960" w:type="dxa"/>
            <w:noWrap/>
            <w:hideMark/>
          </w:tcPr>
          <w:p w:rsidR="00856E0A" w:rsidRPr="00856E0A" w:rsidRDefault="00856E0A" w:rsidP="00856E0A">
            <w:pPr>
              <w:spacing w:after="150"/>
              <w:jc w:val="both"/>
              <w:rPr>
                <w:rFonts w:cstheme="minorHAnsi"/>
              </w:rPr>
            </w:pPr>
            <w:r w:rsidRPr="00856E0A">
              <w:rPr>
                <w:rFonts w:cstheme="minorHAnsi"/>
              </w:rPr>
              <w:t>18,5</w:t>
            </w:r>
          </w:p>
        </w:tc>
        <w:tc>
          <w:tcPr>
            <w:tcW w:w="960" w:type="dxa"/>
            <w:noWrap/>
            <w:hideMark/>
          </w:tcPr>
          <w:p w:rsidR="00856E0A" w:rsidRPr="00856E0A" w:rsidRDefault="00856E0A" w:rsidP="00856E0A">
            <w:pPr>
              <w:spacing w:after="150"/>
              <w:jc w:val="both"/>
              <w:rPr>
                <w:rFonts w:cstheme="minorHAnsi"/>
              </w:rPr>
            </w:pPr>
            <w:r w:rsidRPr="00856E0A">
              <w:rPr>
                <w:rFonts w:cstheme="minorHAnsi"/>
              </w:rPr>
              <w:t>20,5</w:t>
            </w:r>
          </w:p>
        </w:tc>
        <w:tc>
          <w:tcPr>
            <w:tcW w:w="960" w:type="dxa"/>
            <w:noWrap/>
            <w:hideMark/>
          </w:tcPr>
          <w:p w:rsidR="00856E0A" w:rsidRPr="00856E0A" w:rsidRDefault="00856E0A" w:rsidP="00856E0A">
            <w:pPr>
              <w:spacing w:after="150"/>
              <w:jc w:val="both"/>
              <w:rPr>
                <w:rFonts w:cstheme="minorHAnsi"/>
              </w:rPr>
            </w:pPr>
            <w:r w:rsidRPr="00856E0A">
              <w:rPr>
                <w:rFonts w:cstheme="minorHAnsi"/>
              </w:rPr>
              <w:t>21,4</w:t>
            </w:r>
          </w:p>
        </w:tc>
        <w:tc>
          <w:tcPr>
            <w:tcW w:w="960" w:type="dxa"/>
            <w:noWrap/>
            <w:hideMark/>
          </w:tcPr>
          <w:p w:rsidR="00856E0A" w:rsidRPr="00856E0A" w:rsidRDefault="00856E0A" w:rsidP="00856E0A">
            <w:pPr>
              <w:spacing w:after="150"/>
              <w:jc w:val="both"/>
              <w:rPr>
                <w:rFonts w:cstheme="minorHAnsi"/>
              </w:rPr>
            </w:pPr>
            <w:r w:rsidRPr="00856E0A">
              <w:rPr>
                <w:rFonts w:cstheme="minorHAnsi"/>
              </w:rPr>
              <w:t>22,8</w:t>
            </w:r>
          </w:p>
        </w:tc>
        <w:tc>
          <w:tcPr>
            <w:tcW w:w="960" w:type="dxa"/>
            <w:noWrap/>
            <w:hideMark/>
          </w:tcPr>
          <w:p w:rsidR="00856E0A" w:rsidRPr="00856E0A" w:rsidRDefault="00856E0A" w:rsidP="00856E0A">
            <w:pPr>
              <w:spacing w:after="150"/>
              <w:jc w:val="both"/>
              <w:rPr>
                <w:rFonts w:cstheme="minorHAnsi"/>
              </w:rPr>
            </w:pPr>
            <w:r w:rsidRPr="00856E0A">
              <w:rPr>
                <w:rFonts w:cstheme="minorHAnsi"/>
              </w:rPr>
              <w:t>22,5</w:t>
            </w:r>
          </w:p>
        </w:tc>
        <w:tc>
          <w:tcPr>
            <w:tcW w:w="960" w:type="dxa"/>
            <w:noWrap/>
            <w:hideMark/>
          </w:tcPr>
          <w:p w:rsidR="00856E0A" w:rsidRPr="00856E0A" w:rsidRDefault="00856E0A" w:rsidP="00856E0A">
            <w:pPr>
              <w:spacing w:after="150"/>
              <w:jc w:val="both"/>
              <w:rPr>
                <w:rFonts w:cstheme="minorHAnsi"/>
              </w:rPr>
            </w:pPr>
            <w:r w:rsidRPr="00856E0A">
              <w:rPr>
                <w:rFonts w:cstheme="minorHAnsi"/>
              </w:rPr>
              <w:t>24,1</w:t>
            </w:r>
          </w:p>
        </w:tc>
      </w:tr>
    </w:tbl>
    <w:p w:rsidR="00856E0A" w:rsidRPr="00403760" w:rsidRDefault="00856E0A" w:rsidP="00EE55C3">
      <w:pPr>
        <w:spacing w:after="150"/>
        <w:jc w:val="both"/>
        <w:rPr>
          <w:rFonts w:cstheme="minorHAnsi"/>
          <w:lang w:val="da-DK"/>
        </w:rPr>
      </w:pPr>
    </w:p>
    <w:p w:rsidR="00467E3B" w:rsidRPr="007F3FED" w:rsidRDefault="00467E3B" w:rsidP="00467E3B">
      <w:pPr>
        <w:spacing w:after="150"/>
        <w:jc w:val="both"/>
        <w:rPr>
          <w:rFonts w:cstheme="minorHAnsi"/>
          <w:lang w:val="en"/>
        </w:rPr>
      </w:pPr>
      <w:r w:rsidRPr="007F3FED">
        <w:rPr>
          <w:rFonts w:cstheme="minorHAnsi"/>
          <w:lang w:val="en"/>
        </w:rPr>
        <w:t>The charge percentage varies with the type of offense. For example, charges were raised in 7% of the burglary reviews, but in 61 % of the violence against persons reviews. The charge rate for sexual offenses has increased from 57 % in 2017 to 70 % in 2018.</w:t>
      </w:r>
    </w:p>
    <w:p w:rsidR="00467E3B" w:rsidRPr="007F3FED" w:rsidRDefault="00467E3B" w:rsidP="00467E3B">
      <w:pPr>
        <w:spacing w:after="150"/>
        <w:jc w:val="both"/>
        <w:rPr>
          <w:rFonts w:cstheme="minorHAnsi"/>
          <w:color w:val="333333"/>
          <w:spacing w:val="1"/>
        </w:rPr>
      </w:pPr>
    </w:p>
    <w:p w:rsidR="00467E3B" w:rsidRDefault="007F3FED" w:rsidP="00467E3B">
      <w:pPr>
        <w:spacing w:after="150"/>
        <w:jc w:val="both"/>
        <w:rPr>
          <w:rFonts w:cstheme="minorHAnsi"/>
          <w:b/>
          <w:lang w:val="en"/>
        </w:rPr>
      </w:pPr>
      <w:r>
        <w:rPr>
          <w:rFonts w:cstheme="minorHAnsi"/>
          <w:b/>
          <w:lang w:val="en"/>
        </w:rPr>
        <w:t>Reported criminal offenc</w:t>
      </w:r>
      <w:r w:rsidR="00856E0A">
        <w:rPr>
          <w:rFonts w:cstheme="minorHAnsi"/>
          <w:b/>
          <w:lang w:val="en"/>
        </w:rPr>
        <w:t>es</w:t>
      </w:r>
    </w:p>
    <w:p w:rsidR="00856E0A" w:rsidRPr="00856E0A" w:rsidRDefault="00856E0A" w:rsidP="00856E0A">
      <w:pPr>
        <w:spacing w:after="150"/>
        <w:jc w:val="both"/>
        <w:rPr>
          <w:rFonts w:cstheme="minorHAnsi"/>
          <w:lang w:val="en"/>
        </w:rPr>
      </w:pPr>
      <w:r w:rsidRPr="00856E0A">
        <w:rPr>
          <w:rFonts w:cstheme="minorHAnsi"/>
          <w:lang w:val="en"/>
        </w:rPr>
        <w:t xml:space="preserve">The table below presents the data on </w:t>
      </w:r>
      <w:r>
        <w:rPr>
          <w:rFonts w:cstheme="minorHAnsi"/>
          <w:lang w:val="en"/>
        </w:rPr>
        <w:t>the number of r</w:t>
      </w:r>
      <w:r w:rsidRPr="00856E0A">
        <w:rPr>
          <w:rFonts w:cstheme="minorHAnsi"/>
          <w:lang w:val="en"/>
        </w:rPr>
        <w:t>eported criminal offences (</w:t>
      </w:r>
      <w:r>
        <w:rPr>
          <w:rFonts w:cstheme="minorHAnsi"/>
          <w:lang w:val="en"/>
        </w:rPr>
        <w:t xml:space="preserve">total) and on </w:t>
      </w:r>
      <w:r w:rsidR="00EB2F9B">
        <w:rPr>
          <w:rFonts w:cstheme="minorHAnsi"/>
          <w:lang w:val="en"/>
        </w:rPr>
        <w:t>reported</w:t>
      </w:r>
      <w:r>
        <w:rPr>
          <w:rFonts w:cstheme="minorHAnsi"/>
          <w:lang w:val="en"/>
        </w:rPr>
        <w:t xml:space="preserve"> offences </w:t>
      </w:r>
      <w:r w:rsidRPr="00856E0A">
        <w:rPr>
          <w:rFonts w:cstheme="minorHAnsi"/>
          <w:lang w:val="en"/>
        </w:rPr>
        <w:t>per 100</w:t>
      </w:r>
      <w:r>
        <w:rPr>
          <w:rFonts w:cstheme="minorHAnsi"/>
          <w:lang w:val="en"/>
        </w:rPr>
        <w:t> </w:t>
      </w:r>
      <w:r w:rsidRPr="00856E0A">
        <w:rPr>
          <w:rFonts w:cstheme="minorHAnsi"/>
          <w:lang w:val="en"/>
        </w:rPr>
        <w:t xml:space="preserve">000 inhabitants </w:t>
      </w:r>
      <w:r>
        <w:rPr>
          <w:rFonts w:cstheme="minorHAnsi"/>
          <w:lang w:val="en"/>
        </w:rPr>
        <w:t xml:space="preserve">(Tables </w:t>
      </w:r>
      <w:r w:rsidRPr="00856E0A">
        <w:rPr>
          <w:rFonts w:cstheme="minorHAnsi"/>
          <w:lang w:val="en"/>
        </w:rPr>
        <w:t>1.1.03</w:t>
      </w:r>
      <w:r>
        <w:rPr>
          <w:rFonts w:cstheme="minorHAnsi"/>
          <w:lang w:val="en"/>
        </w:rPr>
        <w:t xml:space="preserve"> and 1.1.02</w:t>
      </w:r>
      <w:r w:rsidRPr="00856E0A">
        <w:rPr>
          <w:rFonts w:cstheme="minorHAnsi"/>
          <w:lang w:val="en"/>
        </w:rPr>
        <w:t xml:space="preserve"> in </w:t>
      </w:r>
      <w:hyperlink r:id="rId68" w:history="1">
        <w:proofErr w:type="spellStart"/>
        <w:r w:rsidRPr="00856E0A">
          <w:rPr>
            <w:rStyle w:val="Hyperlink"/>
            <w:rFonts w:cstheme="minorHAnsi"/>
            <w:lang w:val="en"/>
          </w:rPr>
          <w:t>Kriminalitet</w:t>
        </w:r>
        <w:proofErr w:type="spellEnd"/>
        <w:r w:rsidRPr="00856E0A">
          <w:rPr>
            <w:rStyle w:val="Hyperlink"/>
            <w:rFonts w:cstheme="minorHAnsi"/>
            <w:lang w:val="en"/>
          </w:rPr>
          <w:t xml:space="preserve"> 2018</w:t>
        </w:r>
      </w:hyperlink>
      <w:r w:rsidRPr="00856E0A">
        <w:rPr>
          <w:rFonts w:cstheme="minorHAnsi"/>
          <w:lang w:val="en"/>
        </w:rPr>
        <w:t>)</w:t>
      </w:r>
    </w:p>
    <w:tbl>
      <w:tblPr>
        <w:tblStyle w:val="TableGrid"/>
        <w:tblW w:w="9319" w:type="dxa"/>
        <w:tblInd w:w="-147" w:type="dxa"/>
        <w:tblLayout w:type="fixed"/>
        <w:tblLook w:val="04A0" w:firstRow="1" w:lastRow="0" w:firstColumn="1" w:lastColumn="0" w:noHBand="0" w:noVBand="1"/>
      </w:tblPr>
      <w:tblGrid>
        <w:gridCol w:w="1304"/>
        <w:gridCol w:w="1002"/>
        <w:gridCol w:w="1002"/>
        <w:gridCol w:w="1002"/>
        <w:gridCol w:w="1001"/>
        <w:gridCol w:w="1002"/>
        <w:gridCol w:w="1002"/>
        <w:gridCol w:w="1002"/>
        <w:gridCol w:w="1002"/>
      </w:tblGrid>
      <w:tr w:rsidR="00FA659C" w:rsidRPr="00FA659C" w:rsidTr="00EB2F9B">
        <w:trPr>
          <w:trHeight w:val="300"/>
        </w:trPr>
        <w:tc>
          <w:tcPr>
            <w:tcW w:w="1304" w:type="dxa"/>
            <w:noWrap/>
            <w:hideMark/>
          </w:tcPr>
          <w:p w:rsidR="00FA659C" w:rsidRPr="00FA659C" w:rsidRDefault="00FA659C" w:rsidP="00FA659C">
            <w:pPr>
              <w:spacing w:after="150"/>
              <w:jc w:val="both"/>
              <w:rPr>
                <w:rFonts w:cstheme="minorHAnsi"/>
                <w:b/>
              </w:rPr>
            </w:pPr>
            <w:r w:rsidRPr="00FA659C">
              <w:rPr>
                <w:rFonts w:cstheme="minorHAnsi"/>
                <w:b/>
              </w:rPr>
              <w:t>Year</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2011</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2012</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2013</w:t>
            </w:r>
          </w:p>
        </w:tc>
        <w:tc>
          <w:tcPr>
            <w:tcW w:w="1001" w:type="dxa"/>
            <w:noWrap/>
            <w:hideMark/>
          </w:tcPr>
          <w:p w:rsidR="00FA659C" w:rsidRPr="00FA659C" w:rsidRDefault="00FA659C" w:rsidP="00FA659C">
            <w:pPr>
              <w:spacing w:after="150"/>
              <w:jc w:val="both"/>
              <w:rPr>
                <w:rFonts w:cstheme="minorHAnsi"/>
                <w:b/>
              </w:rPr>
            </w:pPr>
            <w:r w:rsidRPr="00FA659C">
              <w:rPr>
                <w:rFonts w:cstheme="minorHAnsi"/>
                <w:b/>
              </w:rPr>
              <w:t>2014</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2015</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2016</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2017</w:t>
            </w:r>
          </w:p>
        </w:tc>
        <w:tc>
          <w:tcPr>
            <w:tcW w:w="1002" w:type="dxa"/>
            <w:noWrap/>
            <w:hideMark/>
          </w:tcPr>
          <w:p w:rsidR="00FA659C" w:rsidRPr="00FA659C" w:rsidRDefault="00FA659C" w:rsidP="00FA659C">
            <w:pPr>
              <w:spacing w:after="150"/>
              <w:jc w:val="both"/>
              <w:rPr>
                <w:rFonts w:cstheme="minorHAnsi"/>
                <w:b/>
              </w:rPr>
            </w:pPr>
            <w:r w:rsidRPr="00FA659C">
              <w:rPr>
                <w:rFonts w:cstheme="minorHAnsi"/>
                <w:b/>
              </w:rPr>
              <w:t>2018</w:t>
            </w:r>
          </w:p>
        </w:tc>
      </w:tr>
      <w:tr w:rsidR="00FA659C" w:rsidRPr="00FA659C" w:rsidTr="00EB2F9B">
        <w:trPr>
          <w:trHeight w:val="300"/>
        </w:trPr>
        <w:tc>
          <w:tcPr>
            <w:tcW w:w="1304" w:type="dxa"/>
            <w:noWrap/>
            <w:hideMark/>
          </w:tcPr>
          <w:p w:rsidR="00FA659C" w:rsidRPr="00FA659C" w:rsidRDefault="00FA659C" w:rsidP="00FA659C">
            <w:pPr>
              <w:spacing w:after="150"/>
              <w:jc w:val="both"/>
              <w:rPr>
                <w:rFonts w:cstheme="minorHAnsi"/>
                <w:b/>
              </w:rPr>
            </w:pPr>
            <w:r>
              <w:rPr>
                <w:rFonts w:cstheme="minorHAnsi"/>
                <w:b/>
              </w:rPr>
              <w:t>Offenc</w:t>
            </w:r>
            <w:r w:rsidRPr="00FA659C">
              <w:rPr>
                <w:rFonts w:cstheme="minorHAnsi"/>
                <w:b/>
              </w:rPr>
              <w:t>e</w:t>
            </w:r>
            <w:r w:rsidR="00EB2F9B">
              <w:rPr>
                <w:rFonts w:cstheme="minorHAnsi"/>
                <w:b/>
              </w:rPr>
              <w:t>s (total)</w:t>
            </w:r>
          </w:p>
        </w:tc>
        <w:tc>
          <w:tcPr>
            <w:tcW w:w="1002" w:type="dxa"/>
            <w:noWrap/>
            <w:hideMark/>
          </w:tcPr>
          <w:p w:rsidR="00FA659C" w:rsidRPr="00FA659C" w:rsidRDefault="00FA659C" w:rsidP="00FA659C">
            <w:pPr>
              <w:spacing w:after="150"/>
              <w:jc w:val="both"/>
              <w:rPr>
                <w:rFonts w:cstheme="minorHAnsi"/>
              </w:rPr>
            </w:pPr>
          </w:p>
        </w:tc>
        <w:tc>
          <w:tcPr>
            <w:tcW w:w="1002" w:type="dxa"/>
            <w:noWrap/>
            <w:hideMark/>
          </w:tcPr>
          <w:p w:rsidR="00FA659C" w:rsidRPr="00FA659C" w:rsidRDefault="00FA659C" w:rsidP="00FA659C">
            <w:pPr>
              <w:spacing w:after="150"/>
              <w:jc w:val="both"/>
              <w:rPr>
                <w:rFonts w:cstheme="minorHAnsi"/>
              </w:rPr>
            </w:pPr>
            <w:r w:rsidRPr="00FA659C">
              <w:rPr>
                <w:rFonts w:cstheme="minorHAnsi"/>
              </w:rPr>
              <w:t>440 772</w:t>
            </w:r>
          </w:p>
        </w:tc>
        <w:tc>
          <w:tcPr>
            <w:tcW w:w="1002" w:type="dxa"/>
            <w:noWrap/>
            <w:hideMark/>
          </w:tcPr>
          <w:p w:rsidR="00FA659C" w:rsidRPr="00FA659C" w:rsidRDefault="00FA659C" w:rsidP="00FA659C">
            <w:pPr>
              <w:spacing w:after="150"/>
              <w:jc w:val="both"/>
              <w:rPr>
                <w:rFonts w:cstheme="minorHAnsi"/>
              </w:rPr>
            </w:pPr>
            <w:r w:rsidRPr="00FA659C">
              <w:rPr>
                <w:rFonts w:cstheme="minorHAnsi"/>
              </w:rPr>
              <w:t>429 293</w:t>
            </w:r>
          </w:p>
        </w:tc>
        <w:tc>
          <w:tcPr>
            <w:tcW w:w="1001" w:type="dxa"/>
            <w:noWrap/>
            <w:hideMark/>
          </w:tcPr>
          <w:p w:rsidR="00FA659C" w:rsidRPr="00FA659C" w:rsidRDefault="00FA659C" w:rsidP="00FA659C">
            <w:pPr>
              <w:spacing w:after="150"/>
              <w:jc w:val="both"/>
              <w:rPr>
                <w:rFonts w:cstheme="minorHAnsi"/>
              </w:rPr>
            </w:pPr>
            <w:r w:rsidRPr="00FA659C">
              <w:rPr>
                <w:rFonts w:cstheme="minorHAnsi"/>
              </w:rPr>
              <w:t>406 163</w:t>
            </w:r>
          </w:p>
        </w:tc>
        <w:tc>
          <w:tcPr>
            <w:tcW w:w="1002" w:type="dxa"/>
            <w:noWrap/>
            <w:hideMark/>
          </w:tcPr>
          <w:p w:rsidR="00FA659C" w:rsidRPr="00FA659C" w:rsidRDefault="00FA659C" w:rsidP="00FA659C">
            <w:pPr>
              <w:spacing w:after="150"/>
              <w:jc w:val="both"/>
              <w:rPr>
                <w:rFonts w:cstheme="minorHAnsi"/>
              </w:rPr>
            </w:pPr>
            <w:r w:rsidRPr="00FA659C">
              <w:rPr>
                <w:rFonts w:cstheme="minorHAnsi"/>
              </w:rPr>
              <w:t>388 543</w:t>
            </w:r>
          </w:p>
        </w:tc>
        <w:tc>
          <w:tcPr>
            <w:tcW w:w="1002" w:type="dxa"/>
            <w:noWrap/>
            <w:hideMark/>
          </w:tcPr>
          <w:p w:rsidR="00FA659C" w:rsidRPr="00FA659C" w:rsidRDefault="00FA659C" w:rsidP="00FA659C">
            <w:pPr>
              <w:spacing w:after="150"/>
              <w:jc w:val="both"/>
              <w:rPr>
                <w:rFonts w:cstheme="minorHAnsi"/>
              </w:rPr>
            </w:pPr>
            <w:r w:rsidRPr="00FA659C">
              <w:rPr>
                <w:rFonts w:cstheme="minorHAnsi"/>
              </w:rPr>
              <w:t>401 407</w:t>
            </w:r>
          </w:p>
        </w:tc>
        <w:tc>
          <w:tcPr>
            <w:tcW w:w="1002" w:type="dxa"/>
            <w:noWrap/>
            <w:hideMark/>
          </w:tcPr>
          <w:p w:rsidR="00FA659C" w:rsidRPr="00FA659C" w:rsidRDefault="00FA659C" w:rsidP="00FA659C">
            <w:pPr>
              <w:spacing w:after="150"/>
              <w:jc w:val="both"/>
              <w:rPr>
                <w:rFonts w:cstheme="minorHAnsi"/>
              </w:rPr>
            </w:pPr>
            <w:r w:rsidRPr="00FA659C">
              <w:rPr>
                <w:rFonts w:cstheme="minorHAnsi"/>
              </w:rPr>
              <w:t>393 437</w:t>
            </w:r>
          </w:p>
        </w:tc>
        <w:tc>
          <w:tcPr>
            <w:tcW w:w="1002" w:type="dxa"/>
            <w:noWrap/>
            <w:hideMark/>
          </w:tcPr>
          <w:p w:rsidR="00FA659C" w:rsidRPr="00FA659C" w:rsidRDefault="00FA659C" w:rsidP="00FA659C">
            <w:pPr>
              <w:spacing w:after="150"/>
              <w:jc w:val="both"/>
              <w:rPr>
                <w:rFonts w:cstheme="minorHAnsi"/>
              </w:rPr>
            </w:pPr>
            <w:r w:rsidRPr="00FA659C">
              <w:rPr>
                <w:rFonts w:cstheme="minorHAnsi"/>
              </w:rPr>
              <w:t>366 542</w:t>
            </w:r>
          </w:p>
        </w:tc>
      </w:tr>
      <w:tr w:rsidR="00FA659C" w:rsidRPr="00FA659C" w:rsidTr="00EB2F9B">
        <w:trPr>
          <w:trHeight w:val="300"/>
        </w:trPr>
        <w:tc>
          <w:tcPr>
            <w:tcW w:w="1304" w:type="dxa"/>
            <w:noWrap/>
            <w:hideMark/>
          </w:tcPr>
          <w:p w:rsidR="00FA659C" w:rsidRPr="00FA659C" w:rsidRDefault="00FA659C" w:rsidP="00EB2F9B">
            <w:pPr>
              <w:spacing w:after="150"/>
              <w:jc w:val="both"/>
              <w:rPr>
                <w:rFonts w:cstheme="minorHAnsi"/>
                <w:b/>
              </w:rPr>
            </w:pPr>
            <w:r>
              <w:rPr>
                <w:rFonts w:cstheme="minorHAnsi"/>
                <w:b/>
              </w:rPr>
              <w:t>Offenc</w:t>
            </w:r>
            <w:r w:rsidRPr="00FA659C">
              <w:rPr>
                <w:rFonts w:cstheme="minorHAnsi"/>
                <w:b/>
              </w:rPr>
              <w:t>e</w:t>
            </w:r>
            <w:r w:rsidR="00EB2F9B">
              <w:rPr>
                <w:rFonts w:cstheme="minorHAnsi"/>
                <w:b/>
              </w:rPr>
              <w:t>s</w:t>
            </w:r>
            <w:r w:rsidRPr="00FA659C">
              <w:rPr>
                <w:rFonts w:cstheme="minorHAnsi"/>
                <w:b/>
              </w:rPr>
              <w:t>/ 100</w:t>
            </w:r>
            <w:r>
              <w:rPr>
                <w:rFonts w:cstheme="minorHAnsi"/>
                <w:b/>
              </w:rPr>
              <w:t> </w:t>
            </w:r>
            <w:r w:rsidRPr="00FA659C">
              <w:rPr>
                <w:rFonts w:cstheme="minorHAnsi"/>
                <w:b/>
              </w:rPr>
              <w:t>000</w:t>
            </w:r>
            <w:r w:rsidR="00EB2F9B">
              <w:rPr>
                <w:rFonts w:cstheme="minorHAnsi"/>
                <w:b/>
              </w:rPr>
              <w:t xml:space="preserve"> inhabitants</w:t>
            </w:r>
          </w:p>
        </w:tc>
        <w:tc>
          <w:tcPr>
            <w:tcW w:w="1002" w:type="dxa"/>
            <w:noWrap/>
            <w:hideMark/>
          </w:tcPr>
          <w:p w:rsidR="00FA659C" w:rsidRPr="00FA659C" w:rsidRDefault="00FA659C" w:rsidP="00FA659C">
            <w:pPr>
              <w:spacing w:after="150"/>
              <w:jc w:val="both"/>
              <w:rPr>
                <w:rFonts w:cstheme="minorHAnsi"/>
              </w:rPr>
            </w:pPr>
            <w:r w:rsidRPr="00FA659C">
              <w:rPr>
                <w:rFonts w:cstheme="minorHAnsi"/>
              </w:rPr>
              <w:t>10 200</w:t>
            </w:r>
          </w:p>
        </w:tc>
        <w:tc>
          <w:tcPr>
            <w:tcW w:w="1002" w:type="dxa"/>
            <w:noWrap/>
            <w:hideMark/>
          </w:tcPr>
          <w:p w:rsidR="00FA659C" w:rsidRPr="00FA659C" w:rsidRDefault="00FA659C" w:rsidP="00FA659C">
            <w:pPr>
              <w:spacing w:after="150"/>
              <w:jc w:val="both"/>
              <w:rPr>
                <w:rFonts w:cstheme="minorHAnsi"/>
              </w:rPr>
            </w:pPr>
            <w:r w:rsidRPr="00FA659C">
              <w:rPr>
                <w:rFonts w:cstheme="minorHAnsi"/>
              </w:rPr>
              <w:t>9 569</w:t>
            </w:r>
          </w:p>
        </w:tc>
        <w:tc>
          <w:tcPr>
            <w:tcW w:w="1002" w:type="dxa"/>
            <w:noWrap/>
            <w:hideMark/>
          </w:tcPr>
          <w:p w:rsidR="00FA659C" w:rsidRPr="00FA659C" w:rsidRDefault="00FA659C" w:rsidP="00FA659C">
            <w:pPr>
              <w:spacing w:after="150"/>
              <w:jc w:val="both"/>
              <w:rPr>
                <w:rFonts w:cstheme="minorHAnsi"/>
              </w:rPr>
            </w:pPr>
            <w:r w:rsidRPr="00FA659C">
              <w:rPr>
                <w:rFonts w:cstheme="minorHAnsi"/>
              </w:rPr>
              <w:t>9 261</w:t>
            </w:r>
          </w:p>
        </w:tc>
        <w:tc>
          <w:tcPr>
            <w:tcW w:w="1001" w:type="dxa"/>
            <w:noWrap/>
            <w:hideMark/>
          </w:tcPr>
          <w:p w:rsidR="00FA659C" w:rsidRPr="00FA659C" w:rsidRDefault="00FA659C" w:rsidP="00FA659C">
            <w:pPr>
              <w:spacing w:after="150"/>
              <w:jc w:val="both"/>
              <w:rPr>
                <w:rFonts w:cstheme="minorHAnsi"/>
              </w:rPr>
            </w:pPr>
            <w:r w:rsidRPr="00FA659C">
              <w:rPr>
                <w:rFonts w:cstheme="minorHAnsi"/>
              </w:rPr>
              <w:t>8 687</w:t>
            </w:r>
          </w:p>
        </w:tc>
        <w:tc>
          <w:tcPr>
            <w:tcW w:w="1002" w:type="dxa"/>
            <w:noWrap/>
            <w:hideMark/>
          </w:tcPr>
          <w:p w:rsidR="00FA659C" w:rsidRPr="00FA659C" w:rsidRDefault="00FA659C" w:rsidP="00FA659C">
            <w:pPr>
              <w:spacing w:after="150"/>
              <w:jc w:val="both"/>
              <w:rPr>
                <w:rFonts w:cstheme="minorHAnsi"/>
              </w:rPr>
            </w:pPr>
            <w:r w:rsidRPr="00FA659C">
              <w:rPr>
                <w:rFonts w:cstheme="minorHAnsi"/>
              </w:rPr>
              <w:t>8 234</w:t>
            </w:r>
          </w:p>
        </w:tc>
        <w:tc>
          <w:tcPr>
            <w:tcW w:w="1002" w:type="dxa"/>
            <w:noWrap/>
            <w:hideMark/>
          </w:tcPr>
          <w:p w:rsidR="00FA659C" w:rsidRPr="00FA659C" w:rsidRDefault="00FA659C" w:rsidP="00FA659C">
            <w:pPr>
              <w:spacing w:after="150"/>
              <w:jc w:val="both"/>
              <w:rPr>
                <w:rFonts w:cstheme="minorHAnsi"/>
              </w:rPr>
            </w:pPr>
            <w:r w:rsidRPr="00FA659C">
              <w:rPr>
                <w:rFonts w:cstheme="minorHAnsi"/>
              </w:rPr>
              <w:t>8 425</w:t>
            </w:r>
          </w:p>
        </w:tc>
        <w:tc>
          <w:tcPr>
            <w:tcW w:w="1002" w:type="dxa"/>
            <w:noWrap/>
            <w:hideMark/>
          </w:tcPr>
          <w:p w:rsidR="00FA659C" w:rsidRPr="00FA659C" w:rsidRDefault="00FA659C" w:rsidP="00FA659C">
            <w:pPr>
              <w:spacing w:after="150"/>
              <w:jc w:val="both"/>
              <w:rPr>
                <w:rFonts w:cstheme="minorHAnsi"/>
              </w:rPr>
            </w:pPr>
            <w:r w:rsidRPr="00FA659C">
              <w:rPr>
                <w:rFonts w:cstheme="minorHAnsi"/>
              </w:rPr>
              <w:t>8 196</w:t>
            </w:r>
          </w:p>
        </w:tc>
        <w:tc>
          <w:tcPr>
            <w:tcW w:w="1002" w:type="dxa"/>
            <w:noWrap/>
            <w:hideMark/>
          </w:tcPr>
          <w:p w:rsidR="00FA659C" w:rsidRPr="00FA659C" w:rsidRDefault="00FA659C" w:rsidP="00FA659C">
            <w:pPr>
              <w:spacing w:after="150"/>
              <w:jc w:val="both"/>
              <w:rPr>
                <w:rFonts w:cstheme="minorHAnsi"/>
              </w:rPr>
            </w:pPr>
            <w:r w:rsidRPr="00FA659C">
              <w:rPr>
                <w:rFonts w:cstheme="minorHAnsi"/>
              </w:rPr>
              <w:t>7 526</w:t>
            </w:r>
          </w:p>
        </w:tc>
      </w:tr>
    </w:tbl>
    <w:p w:rsidR="00467E3B" w:rsidRPr="007F3FED" w:rsidRDefault="00467E3B" w:rsidP="00467E3B">
      <w:pPr>
        <w:spacing w:after="150"/>
        <w:jc w:val="both"/>
        <w:rPr>
          <w:rFonts w:cstheme="minorHAnsi"/>
          <w:lang w:val="en"/>
        </w:rPr>
      </w:pPr>
    </w:p>
    <w:p w:rsidR="008B10A0" w:rsidRDefault="008B10A0">
      <w:pPr>
        <w:rPr>
          <w:rFonts w:cstheme="minorHAnsi"/>
        </w:rPr>
      </w:pPr>
      <w:r>
        <w:rPr>
          <w:rFonts w:cstheme="minorHAnsi"/>
        </w:rPr>
        <w:br w:type="page"/>
      </w:r>
    </w:p>
    <w:p w:rsidR="00467E3B" w:rsidRDefault="0001054A" w:rsidP="0001054A">
      <w:pPr>
        <w:pStyle w:val="Heading2"/>
      </w:pPr>
      <w:bookmarkStart w:id="7" w:name="_Toc32301138"/>
      <w:r>
        <w:t>Estonia</w:t>
      </w:r>
      <w:bookmarkEnd w:id="7"/>
    </w:p>
    <w:p w:rsidR="0001054A" w:rsidRDefault="0001054A" w:rsidP="00846FAB">
      <w:pPr>
        <w:spacing w:after="0" w:line="240" w:lineRule="auto"/>
      </w:pPr>
    </w:p>
    <w:p w:rsidR="00BF5F6D" w:rsidRPr="00BF5F6D" w:rsidRDefault="00BF5F6D" w:rsidP="00846FAB">
      <w:pPr>
        <w:spacing w:after="0" w:line="240" w:lineRule="auto"/>
        <w:rPr>
          <w:b/>
        </w:rPr>
      </w:pPr>
      <w:r w:rsidRPr="00BF5F6D">
        <w:rPr>
          <w:b/>
        </w:rPr>
        <w:t>Recorded crimes and clearance rates</w:t>
      </w:r>
    </w:p>
    <w:tbl>
      <w:tblPr>
        <w:tblStyle w:val="TableGrid"/>
        <w:tblW w:w="5000" w:type="pct"/>
        <w:tblLook w:val="04A0" w:firstRow="1" w:lastRow="0" w:firstColumn="1" w:lastColumn="0" w:noHBand="0" w:noVBand="1"/>
      </w:tblPr>
      <w:tblGrid>
        <w:gridCol w:w="2650"/>
        <w:gridCol w:w="796"/>
        <w:gridCol w:w="796"/>
        <w:gridCol w:w="796"/>
        <w:gridCol w:w="796"/>
        <w:gridCol w:w="796"/>
        <w:gridCol w:w="796"/>
        <w:gridCol w:w="795"/>
        <w:gridCol w:w="795"/>
      </w:tblGrid>
      <w:tr w:rsidR="00BF5F6D" w:rsidRPr="00BF5F6D" w:rsidTr="00A1462E">
        <w:trPr>
          <w:trHeight w:val="300"/>
        </w:trPr>
        <w:tc>
          <w:tcPr>
            <w:tcW w:w="1468" w:type="pct"/>
            <w:noWrap/>
            <w:hideMark/>
          </w:tcPr>
          <w:p w:rsidR="00BF5F6D" w:rsidRPr="00BF5F6D" w:rsidRDefault="00BF5F6D" w:rsidP="00BF5F6D">
            <w:pPr>
              <w:rPr>
                <w:b/>
              </w:rPr>
            </w:pPr>
            <w:r w:rsidRPr="00BF5F6D">
              <w:rPr>
                <w:b/>
              </w:rPr>
              <w:t>Year</w:t>
            </w:r>
          </w:p>
        </w:tc>
        <w:tc>
          <w:tcPr>
            <w:tcW w:w="441" w:type="pct"/>
            <w:noWrap/>
            <w:hideMark/>
          </w:tcPr>
          <w:p w:rsidR="00BF5F6D" w:rsidRPr="00BF5F6D" w:rsidRDefault="00BF5F6D" w:rsidP="00BF5F6D">
            <w:pPr>
              <w:rPr>
                <w:b/>
              </w:rPr>
            </w:pPr>
            <w:r w:rsidRPr="00BF5F6D">
              <w:rPr>
                <w:b/>
              </w:rPr>
              <w:t>2011</w:t>
            </w:r>
          </w:p>
        </w:tc>
        <w:tc>
          <w:tcPr>
            <w:tcW w:w="441" w:type="pct"/>
            <w:noWrap/>
            <w:hideMark/>
          </w:tcPr>
          <w:p w:rsidR="00BF5F6D" w:rsidRPr="00BF5F6D" w:rsidRDefault="00BF5F6D" w:rsidP="00BF5F6D">
            <w:pPr>
              <w:rPr>
                <w:b/>
              </w:rPr>
            </w:pPr>
            <w:r w:rsidRPr="00BF5F6D">
              <w:rPr>
                <w:b/>
              </w:rPr>
              <w:t>2012</w:t>
            </w:r>
          </w:p>
        </w:tc>
        <w:tc>
          <w:tcPr>
            <w:tcW w:w="441" w:type="pct"/>
            <w:noWrap/>
            <w:hideMark/>
          </w:tcPr>
          <w:p w:rsidR="00BF5F6D" w:rsidRPr="00BF5F6D" w:rsidRDefault="00BF5F6D" w:rsidP="00BF5F6D">
            <w:pPr>
              <w:rPr>
                <w:b/>
              </w:rPr>
            </w:pPr>
            <w:r w:rsidRPr="00BF5F6D">
              <w:rPr>
                <w:b/>
              </w:rPr>
              <w:t>2013</w:t>
            </w:r>
          </w:p>
        </w:tc>
        <w:tc>
          <w:tcPr>
            <w:tcW w:w="441" w:type="pct"/>
            <w:noWrap/>
            <w:hideMark/>
          </w:tcPr>
          <w:p w:rsidR="00BF5F6D" w:rsidRPr="00BF5F6D" w:rsidRDefault="00BF5F6D" w:rsidP="00BF5F6D">
            <w:pPr>
              <w:rPr>
                <w:b/>
              </w:rPr>
            </w:pPr>
            <w:r w:rsidRPr="00BF5F6D">
              <w:rPr>
                <w:b/>
              </w:rPr>
              <w:t>2014</w:t>
            </w:r>
          </w:p>
        </w:tc>
        <w:tc>
          <w:tcPr>
            <w:tcW w:w="441" w:type="pct"/>
            <w:noWrap/>
            <w:hideMark/>
          </w:tcPr>
          <w:p w:rsidR="00BF5F6D" w:rsidRPr="00BF5F6D" w:rsidRDefault="00BF5F6D" w:rsidP="00BF5F6D">
            <w:pPr>
              <w:rPr>
                <w:b/>
              </w:rPr>
            </w:pPr>
            <w:r w:rsidRPr="00BF5F6D">
              <w:rPr>
                <w:b/>
              </w:rPr>
              <w:t>2015</w:t>
            </w:r>
          </w:p>
        </w:tc>
        <w:tc>
          <w:tcPr>
            <w:tcW w:w="441" w:type="pct"/>
            <w:noWrap/>
            <w:hideMark/>
          </w:tcPr>
          <w:p w:rsidR="00BF5F6D" w:rsidRPr="00BF5F6D" w:rsidRDefault="00BF5F6D" w:rsidP="00BF5F6D">
            <w:pPr>
              <w:rPr>
                <w:b/>
              </w:rPr>
            </w:pPr>
            <w:r w:rsidRPr="00BF5F6D">
              <w:rPr>
                <w:b/>
              </w:rPr>
              <w:t>2016</w:t>
            </w:r>
          </w:p>
        </w:tc>
        <w:tc>
          <w:tcPr>
            <w:tcW w:w="441" w:type="pct"/>
            <w:noWrap/>
            <w:hideMark/>
          </w:tcPr>
          <w:p w:rsidR="00BF5F6D" w:rsidRPr="00BF5F6D" w:rsidRDefault="00BF5F6D" w:rsidP="00BF5F6D">
            <w:pPr>
              <w:rPr>
                <w:b/>
              </w:rPr>
            </w:pPr>
            <w:r w:rsidRPr="00BF5F6D">
              <w:rPr>
                <w:b/>
              </w:rPr>
              <w:t>2017</w:t>
            </w:r>
          </w:p>
        </w:tc>
        <w:tc>
          <w:tcPr>
            <w:tcW w:w="441" w:type="pct"/>
            <w:noWrap/>
            <w:hideMark/>
          </w:tcPr>
          <w:p w:rsidR="00BF5F6D" w:rsidRPr="00BF5F6D" w:rsidRDefault="00BF5F6D" w:rsidP="00BF5F6D">
            <w:pPr>
              <w:rPr>
                <w:b/>
              </w:rPr>
            </w:pPr>
            <w:r w:rsidRPr="00BF5F6D">
              <w:rPr>
                <w:b/>
              </w:rPr>
              <w:t>2018</w:t>
            </w:r>
          </w:p>
        </w:tc>
      </w:tr>
      <w:tr w:rsidR="00BF5F6D" w:rsidRPr="00BF5F6D" w:rsidTr="00A1462E">
        <w:trPr>
          <w:trHeight w:val="300"/>
        </w:trPr>
        <w:tc>
          <w:tcPr>
            <w:tcW w:w="1468" w:type="pct"/>
            <w:noWrap/>
            <w:hideMark/>
          </w:tcPr>
          <w:p w:rsidR="00BF5F6D" w:rsidRPr="00BF5F6D" w:rsidRDefault="00BF5F6D" w:rsidP="00BF5F6D">
            <w:pPr>
              <w:rPr>
                <w:b/>
              </w:rPr>
            </w:pPr>
            <w:r w:rsidRPr="00BF5F6D">
              <w:rPr>
                <w:b/>
              </w:rPr>
              <w:t>Total number of crimes</w:t>
            </w:r>
          </w:p>
        </w:tc>
        <w:tc>
          <w:tcPr>
            <w:tcW w:w="441" w:type="pct"/>
            <w:noWrap/>
            <w:hideMark/>
          </w:tcPr>
          <w:p w:rsidR="00BF5F6D" w:rsidRPr="00BF5F6D" w:rsidRDefault="00BF5F6D" w:rsidP="00BF5F6D">
            <w:r w:rsidRPr="00BF5F6D">
              <w:t>42567</w:t>
            </w:r>
          </w:p>
        </w:tc>
        <w:tc>
          <w:tcPr>
            <w:tcW w:w="441" w:type="pct"/>
            <w:noWrap/>
            <w:hideMark/>
          </w:tcPr>
          <w:p w:rsidR="00BF5F6D" w:rsidRPr="00BF5F6D" w:rsidRDefault="00BF5F6D" w:rsidP="00BF5F6D">
            <w:r w:rsidRPr="00BF5F6D">
              <w:t>40816</w:t>
            </w:r>
          </w:p>
        </w:tc>
        <w:tc>
          <w:tcPr>
            <w:tcW w:w="441" w:type="pct"/>
            <w:noWrap/>
            <w:hideMark/>
          </w:tcPr>
          <w:p w:rsidR="00BF5F6D" w:rsidRPr="00BF5F6D" w:rsidRDefault="00BF5F6D" w:rsidP="00BF5F6D">
            <w:r w:rsidRPr="00BF5F6D">
              <w:t>39631</w:t>
            </w:r>
          </w:p>
        </w:tc>
        <w:tc>
          <w:tcPr>
            <w:tcW w:w="441" w:type="pct"/>
            <w:noWrap/>
            <w:hideMark/>
          </w:tcPr>
          <w:p w:rsidR="00BF5F6D" w:rsidRPr="00BF5F6D" w:rsidRDefault="00BF5F6D" w:rsidP="00BF5F6D">
            <w:r w:rsidRPr="00BF5F6D">
              <w:t>37787</w:t>
            </w:r>
          </w:p>
        </w:tc>
        <w:tc>
          <w:tcPr>
            <w:tcW w:w="441" w:type="pct"/>
            <w:noWrap/>
            <w:hideMark/>
          </w:tcPr>
          <w:p w:rsidR="00BF5F6D" w:rsidRPr="00BF5F6D" w:rsidRDefault="00BF5F6D" w:rsidP="00BF5F6D">
            <w:r w:rsidRPr="00BF5F6D">
              <w:t>32626</w:t>
            </w:r>
          </w:p>
        </w:tc>
        <w:tc>
          <w:tcPr>
            <w:tcW w:w="441" w:type="pct"/>
            <w:noWrap/>
            <w:hideMark/>
          </w:tcPr>
          <w:p w:rsidR="00BF5F6D" w:rsidRPr="00BF5F6D" w:rsidRDefault="00BF5F6D" w:rsidP="00BF5F6D">
            <w:r w:rsidRPr="00BF5F6D">
              <w:t>29051</w:t>
            </w:r>
          </w:p>
        </w:tc>
        <w:tc>
          <w:tcPr>
            <w:tcW w:w="441" w:type="pct"/>
            <w:noWrap/>
            <w:hideMark/>
          </w:tcPr>
          <w:p w:rsidR="00BF5F6D" w:rsidRPr="00BF5F6D" w:rsidRDefault="00BF5F6D" w:rsidP="00BF5F6D">
            <w:r w:rsidRPr="00BF5F6D">
              <w:t>26984</w:t>
            </w:r>
          </w:p>
        </w:tc>
        <w:tc>
          <w:tcPr>
            <w:tcW w:w="441" w:type="pct"/>
            <w:noWrap/>
            <w:hideMark/>
          </w:tcPr>
          <w:p w:rsidR="00BF5F6D" w:rsidRPr="00BF5F6D" w:rsidRDefault="00BF5F6D" w:rsidP="00BF5F6D">
            <w:r w:rsidRPr="00BF5F6D">
              <w:t>27125</w:t>
            </w:r>
          </w:p>
        </w:tc>
      </w:tr>
      <w:tr w:rsidR="00BF5F6D" w:rsidRPr="00BF5F6D" w:rsidTr="00A1462E">
        <w:trPr>
          <w:trHeight w:val="300"/>
        </w:trPr>
        <w:tc>
          <w:tcPr>
            <w:tcW w:w="1468" w:type="pct"/>
            <w:noWrap/>
            <w:hideMark/>
          </w:tcPr>
          <w:p w:rsidR="00BF5F6D" w:rsidRPr="00BF5F6D" w:rsidRDefault="00BF5F6D" w:rsidP="00BF5F6D">
            <w:pPr>
              <w:rPr>
                <w:b/>
              </w:rPr>
            </w:pPr>
            <w:r w:rsidRPr="00BF5F6D">
              <w:rPr>
                <w:b/>
              </w:rPr>
              <w:t>Number by 10</w:t>
            </w:r>
            <w:r>
              <w:rPr>
                <w:b/>
              </w:rPr>
              <w:t> </w:t>
            </w:r>
            <w:r w:rsidRPr="00BF5F6D">
              <w:rPr>
                <w:b/>
              </w:rPr>
              <w:t>000 people</w:t>
            </w:r>
          </w:p>
        </w:tc>
        <w:tc>
          <w:tcPr>
            <w:tcW w:w="441" w:type="pct"/>
            <w:noWrap/>
            <w:hideMark/>
          </w:tcPr>
          <w:p w:rsidR="00BF5F6D" w:rsidRPr="00BF5F6D" w:rsidRDefault="00BF5F6D" w:rsidP="00BF5F6D">
            <w:r w:rsidRPr="00BF5F6D">
              <w:t>318</w:t>
            </w:r>
          </w:p>
        </w:tc>
        <w:tc>
          <w:tcPr>
            <w:tcW w:w="441" w:type="pct"/>
            <w:noWrap/>
            <w:hideMark/>
          </w:tcPr>
          <w:p w:rsidR="00BF5F6D" w:rsidRPr="00BF5F6D" w:rsidRDefault="00BF5F6D" w:rsidP="00BF5F6D">
            <w:r w:rsidRPr="00BF5F6D">
              <w:t>306</w:t>
            </w:r>
          </w:p>
        </w:tc>
        <w:tc>
          <w:tcPr>
            <w:tcW w:w="441" w:type="pct"/>
            <w:noWrap/>
            <w:hideMark/>
          </w:tcPr>
          <w:p w:rsidR="00BF5F6D" w:rsidRPr="00BF5F6D" w:rsidRDefault="00BF5F6D" w:rsidP="00BF5F6D">
            <w:r w:rsidRPr="00BF5F6D">
              <w:t>300</w:t>
            </w:r>
          </w:p>
        </w:tc>
        <w:tc>
          <w:tcPr>
            <w:tcW w:w="441" w:type="pct"/>
            <w:noWrap/>
            <w:hideMark/>
          </w:tcPr>
          <w:p w:rsidR="00BF5F6D" w:rsidRPr="00BF5F6D" w:rsidRDefault="00BF5F6D" w:rsidP="00BF5F6D">
            <w:r w:rsidRPr="00BF5F6D">
              <w:t>287</w:t>
            </w:r>
          </w:p>
        </w:tc>
        <w:tc>
          <w:tcPr>
            <w:tcW w:w="441" w:type="pct"/>
            <w:noWrap/>
            <w:hideMark/>
          </w:tcPr>
          <w:p w:rsidR="00BF5F6D" w:rsidRPr="00BF5F6D" w:rsidRDefault="00BF5F6D" w:rsidP="00BF5F6D">
            <w:r w:rsidRPr="00BF5F6D">
              <w:t>247</w:t>
            </w:r>
          </w:p>
        </w:tc>
        <w:tc>
          <w:tcPr>
            <w:tcW w:w="441" w:type="pct"/>
            <w:noWrap/>
            <w:hideMark/>
          </w:tcPr>
          <w:p w:rsidR="00BF5F6D" w:rsidRPr="00BF5F6D" w:rsidRDefault="00BF5F6D" w:rsidP="00BF5F6D">
            <w:r w:rsidRPr="00BF5F6D">
              <w:t>220</w:t>
            </w:r>
          </w:p>
        </w:tc>
        <w:tc>
          <w:tcPr>
            <w:tcW w:w="441" w:type="pct"/>
            <w:noWrap/>
            <w:hideMark/>
          </w:tcPr>
          <w:p w:rsidR="00BF5F6D" w:rsidRPr="00BF5F6D" w:rsidRDefault="00BF5F6D" w:rsidP="00BF5F6D">
            <w:r w:rsidRPr="00BF5F6D">
              <w:t>205</w:t>
            </w:r>
          </w:p>
        </w:tc>
        <w:tc>
          <w:tcPr>
            <w:tcW w:w="441" w:type="pct"/>
            <w:noWrap/>
            <w:hideMark/>
          </w:tcPr>
          <w:p w:rsidR="00BF5F6D" w:rsidRPr="00BF5F6D" w:rsidRDefault="00BF5F6D" w:rsidP="00BF5F6D">
            <w:r w:rsidRPr="00BF5F6D">
              <w:t>206</w:t>
            </w:r>
          </w:p>
        </w:tc>
      </w:tr>
      <w:tr w:rsidR="00BF5F6D" w:rsidRPr="00BF5F6D" w:rsidTr="00A1462E">
        <w:trPr>
          <w:trHeight w:val="300"/>
        </w:trPr>
        <w:tc>
          <w:tcPr>
            <w:tcW w:w="1468" w:type="pct"/>
            <w:noWrap/>
            <w:hideMark/>
          </w:tcPr>
          <w:p w:rsidR="00BF5F6D" w:rsidRPr="00BF5F6D" w:rsidRDefault="00BF5F6D" w:rsidP="00A1462E">
            <w:pPr>
              <w:rPr>
                <w:b/>
              </w:rPr>
            </w:pPr>
            <w:r>
              <w:rPr>
                <w:b/>
              </w:rPr>
              <w:t>Crime clearance rate</w:t>
            </w:r>
          </w:p>
        </w:tc>
        <w:tc>
          <w:tcPr>
            <w:tcW w:w="441" w:type="pct"/>
            <w:noWrap/>
            <w:hideMark/>
          </w:tcPr>
          <w:p w:rsidR="00BF5F6D" w:rsidRPr="00A1462E" w:rsidRDefault="00BF5F6D" w:rsidP="00BF5F6D">
            <w:r w:rsidRPr="00A1462E">
              <w:rPr>
                <w:bCs/>
              </w:rPr>
              <w:t>55%</w:t>
            </w:r>
          </w:p>
        </w:tc>
        <w:tc>
          <w:tcPr>
            <w:tcW w:w="441" w:type="pct"/>
            <w:noWrap/>
            <w:hideMark/>
          </w:tcPr>
          <w:p w:rsidR="00BF5F6D" w:rsidRPr="00A1462E" w:rsidRDefault="00BF5F6D" w:rsidP="006B6819">
            <w:r w:rsidRPr="00A1462E">
              <w:rPr>
                <w:bCs/>
              </w:rPr>
              <w:t>5</w:t>
            </w:r>
            <w:r w:rsidR="006B6819" w:rsidRPr="00A1462E">
              <w:rPr>
                <w:bCs/>
              </w:rPr>
              <w:t>3</w:t>
            </w:r>
            <w:r w:rsidRPr="00A1462E">
              <w:rPr>
                <w:bCs/>
              </w:rPr>
              <w:t>%</w:t>
            </w:r>
          </w:p>
        </w:tc>
        <w:tc>
          <w:tcPr>
            <w:tcW w:w="441" w:type="pct"/>
            <w:noWrap/>
            <w:hideMark/>
          </w:tcPr>
          <w:p w:rsidR="00BF5F6D" w:rsidRPr="00A1462E" w:rsidRDefault="006B6819" w:rsidP="00BF5F6D">
            <w:r w:rsidRPr="00A1462E">
              <w:rPr>
                <w:bCs/>
              </w:rPr>
              <w:t>53</w:t>
            </w:r>
            <w:r w:rsidR="00BF5F6D" w:rsidRPr="00A1462E">
              <w:rPr>
                <w:bCs/>
              </w:rPr>
              <w:t>%</w:t>
            </w:r>
          </w:p>
        </w:tc>
        <w:tc>
          <w:tcPr>
            <w:tcW w:w="441" w:type="pct"/>
            <w:noWrap/>
            <w:hideMark/>
          </w:tcPr>
          <w:p w:rsidR="00BF5F6D" w:rsidRPr="00A1462E" w:rsidRDefault="00BF5F6D" w:rsidP="006B6819">
            <w:r w:rsidRPr="00A1462E">
              <w:rPr>
                <w:bCs/>
              </w:rPr>
              <w:t>5</w:t>
            </w:r>
            <w:r w:rsidR="006B6819" w:rsidRPr="00A1462E">
              <w:rPr>
                <w:bCs/>
              </w:rPr>
              <w:t>2</w:t>
            </w:r>
            <w:r w:rsidRPr="00A1462E">
              <w:rPr>
                <w:bCs/>
              </w:rPr>
              <w:t>%</w:t>
            </w:r>
          </w:p>
        </w:tc>
        <w:tc>
          <w:tcPr>
            <w:tcW w:w="441" w:type="pct"/>
            <w:noWrap/>
            <w:hideMark/>
          </w:tcPr>
          <w:p w:rsidR="00BF5F6D" w:rsidRPr="00A1462E" w:rsidRDefault="006B6819" w:rsidP="00BF5F6D">
            <w:r w:rsidRPr="00A1462E">
              <w:rPr>
                <w:bCs/>
              </w:rPr>
              <w:t>63</w:t>
            </w:r>
            <w:r w:rsidR="00BF5F6D" w:rsidRPr="00A1462E">
              <w:rPr>
                <w:bCs/>
              </w:rPr>
              <w:t>%</w:t>
            </w:r>
          </w:p>
        </w:tc>
        <w:tc>
          <w:tcPr>
            <w:tcW w:w="441" w:type="pct"/>
            <w:noWrap/>
            <w:hideMark/>
          </w:tcPr>
          <w:p w:rsidR="00BF5F6D" w:rsidRPr="00A1462E" w:rsidRDefault="006B6819" w:rsidP="00BF5F6D">
            <w:r w:rsidRPr="00A1462E">
              <w:rPr>
                <w:bCs/>
              </w:rPr>
              <w:t>67</w:t>
            </w:r>
            <w:r w:rsidR="00BF5F6D" w:rsidRPr="00A1462E">
              <w:rPr>
                <w:bCs/>
              </w:rPr>
              <w:t>%</w:t>
            </w:r>
          </w:p>
        </w:tc>
        <w:tc>
          <w:tcPr>
            <w:tcW w:w="441" w:type="pct"/>
            <w:noWrap/>
            <w:hideMark/>
          </w:tcPr>
          <w:p w:rsidR="00BF5F6D" w:rsidRPr="00A1462E" w:rsidRDefault="006B6819" w:rsidP="00BF5F6D">
            <w:r w:rsidRPr="00A1462E">
              <w:rPr>
                <w:bCs/>
              </w:rPr>
              <w:t>69</w:t>
            </w:r>
            <w:r w:rsidR="00BF5F6D" w:rsidRPr="00A1462E">
              <w:rPr>
                <w:bCs/>
              </w:rPr>
              <w:t>%</w:t>
            </w:r>
          </w:p>
        </w:tc>
        <w:tc>
          <w:tcPr>
            <w:tcW w:w="441" w:type="pct"/>
            <w:noWrap/>
            <w:hideMark/>
          </w:tcPr>
          <w:p w:rsidR="00BF5F6D" w:rsidRPr="00A1462E" w:rsidRDefault="006B6819" w:rsidP="00BF5F6D">
            <w:r w:rsidRPr="00A1462E">
              <w:rPr>
                <w:bCs/>
              </w:rPr>
              <w:t>63</w:t>
            </w:r>
            <w:r w:rsidR="00BF5F6D" w:rsidRPr="00A1462E">
              <w:rPr>
                <w:bCs/>
              </w:rPr>
              <w:t>%</w:t>
            </w:r>
          </w:p>
        </w:tc>
      </w:tr>
    </w:tbl>
    <w:p w:rsidR="00BF72B3" w:rsidRPr="00BF72B3" w:rsidRDefault="00BF72B3" w:rsidP="00846FAB">
      <w:pPr>
        <w:spacing w:after="0" w:line="240" w:lineRule="auto"/>
        <w:rPr>
          <w:rFonts w:cstheme="minorHAnsi"/>
        </w:rPr>
      </w:pPr>
    </w:p>
    <w:p w:rsidR="00467E3B" w:rsidRPr="00BF72B3" w:rsidRDefault="00467E3B" w:rsidP="00846FAB">
      <w:pPr>
        <w:spacing w:after="0" w:line="240" w:lineRule="auto"/>
        <w:rPr>
          <w:rFonts w:cstheme="minorHAnsi"/>
        </w:rPr>
      </w:pPr>
      <w:r w:rsidRPr="00BF72B3">
        <w:rPr>
          <w:rFonts w:cstheme="minorHAnsi"/>
        </w:rPr>
        <w:t xml:space="preserve">Sources: </w:t>
      </w:r>
    </w:p>
    <w:p w:rsidR="00467E3B" w:rsidRPr="00337430" w:rsidRDefault="00CC2B0D" w:rsidP="00846FAB">
      <w:pPr>
        <w:numPr>
          <w:ilvl w:val="0"/>
          <w:numId w:val="3"/>
        </w:numPr>
        <w:spacing w:after="0" w:line="240" w:lineRule="auto"/>
        <w:rPr>
          <w:rFonts w:cstheme="minorHAnsi"/>
          <w:lang w:val="it-IT"/>
        </w:rPr>
      </w:pPr>
      <w:hyperlink r:id="rId69" w:history="1">
        <w:r w:rsidR="00467E3B" w:rsidRPr="00337430">
          <w:rPr>
            <w:rStyle w:val="Hyperlink"/>
            <w:rFonts w:cstheme="minorHAnsi"/>
            <w:lang w:val="it-IT"/>
          </w:rPr>
          <w:t xml:space="preserve">Crime </w:t>
        </w:r>
        <w:proofErr w:type="spellStart"/>
        <w:r w:rsidR="00467E3B" w:rsidRPr="00337430">
          <w:rPr>
            <w:rStyle w:val="Hyperlink"/>
            <w:rFonts w:cstheme="minorHAnsi"/>
            <w:lang w:val="it-IT"/>
          </w:rPr>
          <w:t>statistics</w:t>
        </w:r>
        <w:proofErr w:type="spellEnd"/>
        <w:r w:rsidR="00467E3B" w:rsidRPr="00337430">
          <w:rPr>
            <w:rStyle w:val="Hyperlink"/>
            <w:rFonts w:cstheme="minorHAnsi"/>
            <w:lang w:val="it-IT"/>
          </w:rPr>
          <w:t xml:space="preserve"> in Estonia in 2011, 2012, 2013, 2014, 2015, 2016, 2017</w:t>
        </w:r>
      </w:hyperlink>
      <w:r w:rsidR="00467E3B" w:rsidRPr="00337430">
        <w:rPr>
          <w:rFonts w:cstheme="minorHAnsi"/>
          <w:lang w:val="it-IT"/>
        </w:rPr>
        <w:t xml:space="preserve"> </w:t>
      </w:r>
    </w:p>
    <w:p w:rsidR="00467E3B" w:rsidRPr="0001054A" w:rsidRDefault="00CC2B0D" w:rsidP="00846FAB">
      <w:pPr>
        <w:numPr>
          <w:ilvl w:val="0"/>
          <w:numId w:val="2"/>
        </w:numPr>
        <w:spacing w:after="0" w:line="240" w:lineRule="auto"/>
        <w:rPr>
          <w:rFonts w:cstheme="minorHAnsi"/>
        </w:rPr>
      </w:pPr>
      <w:hyperlink r:id="rId70" w:history="1">
        <w:r w:rsidR="00467E3B" w:rsidRPr="0001054A">
          <w:rPr>
            <w:rStyle w:val="Hyperlink"/>
            <w:rFonts w:cstheme="minorHAnsi"/>
          </w:rPr>
          <w:t>Crime statistics in Estonia 2018</w:t>
        </w:r>
      </w:hyperlink>
      <w:r w:rsidR="0001054A" w:rsidRPr="0001054A">
        <w:rPr>
          <w:rFonts w:cstheme="minorHAnsi"/>
        </w:rPr>
        <w:t xml:space="preserve"> - Ministry of Justice</w:t>
      </w:r>
    </w:p>
    <w:p w:rsidR="00467E3B" w:rsidRDefault="00467E3B" w:rsidP="00846FAB">
      <w:pPr>
        <w:spacing w:after="0" w:line="240" w:lineRule="auto"/>
        <w:rPr>
          <w:rFonts w:cstheme="minorHAnsi"/>
        </w:rPr>
      </w:pPr>
      <w:r>
        <w:rPr>
          <w:noProof/>
          <w:lang w:eastAsia="en-GB"/>
        </w:rPr>
        <w:drawing>
          <wp:inline distT="0" distB="0" distL="0" distR="0">
            <wp:extent cx="469582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95825" cy="2590800"/>
                    </a:xfrm>
                    <a:prstGeom prst="rect">
                      <a:avLst/>
                    </a:prstGeom>
                  </pic:spPr>
                </pic:pic>
              </a:graphicData>
            </a:graphic>
          </wp:inline>
        </w:drawing>
      </w:r>
    </w:p>
    <w:p w:rsidR="00AE7E7F" w:rsidRDefault="00AE7E7F" w:rsidP="00846FAB">
      <w:pPr>
        <w:spacing w:after="0" w:line="240" w:lineRule="auto"/>
        <w:rPr>
          <w:rFonts w:cstheme="minorHAnsi"/>
        </w:rPr>
      </w:pPr>
    </w:p>
    <w:p w:rsidR="00A1462E" w:rsidRDefault="00A1462E" w:rsidP="00846FAB">
      <w:pPr>
        <w:spacing w:after="0" w:line="240" w:lineRule="auto"/>
        <w:rPr>
          <w:rFonts w:cstheme="minorHAnsi"/>
        </w:rPr>
      </w:pPr>
      <w:r w:rsidRPr="00A1462E">
        <w:rPr>
          <w:rFonts w:cstheme="minorHAnsi"/>
          <w:noProof/>
          <w:lang w:eastAsia="en-GB"/>
        </w:rPr>
        <w:drawing>
          <wp:inline distT="0" distB="0" distL="0" distR="0" wp14:anchorId="6EBBDB1D" wp14:editId="28049CBA">
            <wp:extent cx="4524375" cy="2952750"/>
            <wp:effectExtent l="0" t="0" r="9525" b="0"/>
            <wp:docPr id="24" name="Picture 24" descr="\\EPRSBRUSNVF01\Users$\svoronova\Documents\EMS requests\2020 - DATA RETENTION\Eston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SBRUSNVF01\Users$\svoronova\Documents\EMS requests\2020 - DATA RETENTION\Estonia.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2952750"/>
                    </a:xfrm>
                    <a:prstGeom prst="rect">
                      <a:avLst/>
                    </a:prstGeom>
                    <a:noFill/>
                    <a:ln>
                      <a:noFill/>
                    </a:ln>
                  </pic:spPr>
                </pic:pic>
              </a:graphicData>
            </a:graphic>
          </wp:inline>
        </w:drawing>
      </w:r>
    </w:p>
    <w:p w:rsidR="00BF72B3" w:rsidRDefault="00BF72B3" w:rsidP="00846FAB">
      <w:pPr>
        <w:spacing w:after="0" w:line="240" w:lineRule="auto"/>
        <w:rPr>
          <w:rFonts w:cstheme="minorHAnsi"/>
        </w:rPr>
      </w:pPr>
    </w:p>
    <w:p w:rsidR="00467E3B" w:rsidRDefault="00467E3B" w:rsidP="00495B31">
      <w:pPr>
        <w:spacing w:after="0" w:line="240" w:lineRule="auto"/>
        <w:rPr>
          <w:rFonts w:cstheme="minorHAnsi"/>
        </w:rPr>
      </w:pPr>
      <w:r>
        <w:rPr>
          <w:rFonts w:cstheme="minorHAnsi"/>
        </w:rPr>
        <w:t xml:space="preserve">For further reading: </w:t>
      </w:r>
      <w:hyperlink r:id="rId73" w:history="1">
        <w:r w:rsidRPr="00591821">
          <w:rPr>
            <w:rStyle w:val="Hyperlink"/>
            <w:rFonts w:cstheme="minorHAnsi"/>
          </w:rPr>
          <w:t>Overview of crime</w:t>
        </w:r>
      </w:hyperlink>
      <w:r w:rsidRPr="00591821">
        <w:rPr>
          <w:rFonts w:cstheme="minorHAnsi"/>
        </w:rPr>
        <w:t>, Crime statistics in Estonia 2018 - Ministry of Justice, 2019</w:t>
      </w:r>
    </w:p>
    <w:p w:rsidR="00467E3B" w:rsidRDefault="00467E3B" w:rsidP="00846FAB">
      <w:pPr>
        <w:spacing w:after="0" w:line="240" w:lineRule="auto"/>
        <w:rPr>
          <w:rFonts w:eastAsia="Times New Roman" w:cstheme="minorHAnsi"/>
        </w:rPr>
      </w:pPr>
    </w:p>
    <w:p w:rsidR="00846FAB" w:rsidRDefault="00846FAB" w:rsidP="00495B31">
      <w:pPr>
        <w:spacing w:after="0" w:line="240" w:lineRule="auto"/>
        <w:rPr>
          <w:rFonts w:eastAsia="Times New Roman" w:cstheme="minorHAnsi"/>
        </w:rPr>
      </w:pPr>
      <w:r>
        <w:rPr>
          <w:rFonts w:eastAsia="Times New Roman" w:cstheme="minorHAnsi"/>
        </w:rPr>
        <w:br w:type="page"/>
      </w:r>
    </w:p>
    <w:p w:rsidR="00467E3B" w:rsidRDefault="00467E3B" w:rsidP="00403760">
      <w:pPr>
        <w:pStyle w:val="Heading2"/>
      </w:pPr>
      <w:bookmarkStart w:id="8" w:name="_Toc32301139"/>
      <w:r>
        <w:t>Finland</w:t>
      </w:r>
      <w:bookmarkEnd w:id="8"/>
    </w:p>
    <w:p w:rsidR="00BB6A13" w:rsidRDefault="00BB6A13" w:rsidP="00846FAB">
      <w:pPr>
        <w:spacing w:after="0" w:line="240" w:lineRule="auto"/>
        <w:rPr>
          <w:rFonts w:eastAsia="Times New Roman" w:cstheme="minorHAnsi"/>
        </w:rPr>
      </w:pPr>
    </w:p>
    <w:p w:rsidR="00467E3B" w:rsidRPr="003B7B14" w:rsidRDefault="00467E3B" w:rsidP="00846FAB">
      <w:pPr>
        <w:spacing w:after="0" w:line="240" w:lineRule="auto"/>
        <w:rPr>
          <w:rFonts w:eastAsia="Times New Roman" w:cstheme="minorHAnsi"/>
          <w:b/>
        </w:rPr>
      </w:pPr>
      <w:r w:rsidRPr="003B7B14">
        <w:rPr>
          <w:rFonts w:eastAsia="Times New Roman" w:cstheme="minorHAnsi"/>
          <w:b/>
        </w:rPr>
        <w:t>Offences against the Penal Code</w:t>
      </w:r>
    </w:p>
    <w:p w:rsidR="00467E3B" w:rsidRDefault="00467E3B" w:rsidP="00846FAB">
      <w:pPr>
        <w:spacing w:after="0" w:line="240" w:lineRule="auto"/>
        <w:rPr>
          <w:rFonts w:eastAsia="Times New Roman" w:cstheme="minorHAnsi"/>
        </w:rPr>
      </w:pPr>
    </w:p>
    <w:tbl>
      <w:tblPr>
        <w:tblStyle w:val="TableGrid"/>
        <w:tblW w:w="9469" w:type="dxa"/>
        <w:tblInd w:w="-289" w:type="dxa"/>
        <w:tblLayout w:type="fixed"/>
        <w:tblLook w:val="04A0" w:firstRow="1" w:lastRow="0" w:firstColumn="1" w:lastColumn="0" w:noHBand="0" w:noVBand="1"/>
      </w:tblPr>
      <w:tblGrid>
        <w:gridCol w:w="1309"/>
        <w:gridCol w:w="1020"/>
        <w:gridCol w:w="1020"/>
        <w:gridCol w:w="1020"/>
        <w:gridCol w:w="1020"/>
        <w:gridCol w:w="1020"/>
        <w:gridCol w:w="1020"/>
        <w:gridCol w:w="1020"/>
        <w:gridCol w:w="1020"/>
      </w:tblGrid>
      <w:tr w:rsidR="00E9518F" w:rsidRPr="00E9518F" w:rsidTr="00E9518F">
        <w:trPr>
          <w:trHeight w:val="300"/>
        </w:trPr>
        <w:tc>
          <w:tcPr>
            <w:tcW w:w="1309" w:type="dxa"/>
            <w:noWrap/>
            <w:hideMark/>
          </w:tcPr>
          <w:p w:rsidR="00E9518F" w:rsidRPr="00E9518F" w:rsidRDefault="00E9518F" w:rsidP="00E9518F">
            <w:pPr>
              <w:rPr>
                <w:rFonts w:eastAsia="Times New Roman" w:cstheme="minorHAnsi"/>
                <w:b/>
              </w:rPr>
            </w:pPr>
            <w:r w:rsidRPr="00E9518F">
              <w:rPr>
                <w:rFonts w:eastAsia="Times New Roman" w:cstheme="minorHAnsi"/>
                <w:b/>
              </w:rPr>
              <w:t>Year</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2011</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2012</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2013</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2014</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2015</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2016</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2017</w:t>
            </w:r>
          </w:p>
        </w:tc>
        <w:tc>
          <w:tcPr>
            <w:tcW w:w="1020" w:type="dxa"/>
            <w:noWrap/>
            <w:hideMark/>
          </w:tcPr>
          <w:p w:rsidR="00E9518F" w:rsidRPr="00E9518F" w:rsidRDefault="00E9518F" w:rsidP="00E9518F">
            <w:pPr>
              <w:rPr>
                <w:rFonts w:eastAsia="Times New Roman" w:cstheme="minorHAnsi"/>
                <w:b/>
              </w:rPr>
            </w:pPr>
            <w:r w:rsidRPr="00E9518F">
              <w:rPr>
                <w:rFonts w:eastAsia="Times New Roman" w:cstheme="minorHAnsi"/>
                <w:b/>
              </w:rPr>
              <w:t>2018</w:t>
            </w:r>
          </w:p>
        </w:tc>
      </w:tr>
      <w:tr w:rsidR="00E9518F" w:rsidRPr="00E9518F" w:rsidTr="00E9518F">
        <w:trPr>
          <w:trHeight w:val="300"/>
        </w:trPr>
        <w:tc>
          <w:tcPr>
            <w:tcW w:w="1309" w:type="dxa"/>
            <w:noWrap/>
            <w:hideMark/>
          </w:tcPr>
          <w:p w:rsidR="00E9518F" w:rsidRPr="00E9518F" w:rsidRDefault="00E9518F" w:rsidP="00E9518F">
            <w:pPr>
              <w:rPr>
                <w:rFonts w:eastAsia="Times New Roman" w:cstheme="minorHAnsi"/>
                <w:b/>
              </w:rPr>
            </w:pPr>
            <w:r w:rsidRPr="00E9518F">
              <w:rPr>
                <w:rFonts w:eastAsia="Times New Roman" w:cstheme="minorHAnsi"/>
                <w:b/>
              </w:rPr>
              <w:t>Offences reported to the authorities</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531830</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491846</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489765</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482050</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472646</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466857</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438373</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443525</w:t>
            </w:r>
          </w:p>
        </w:tc>
      </w:tr>
      <w:tr w:rsidR="00E9518F" w:rsidRPr="00E9518F" w:rsidTr="00E9518F">
        <w:trPr>
          <w:trHeight w:val="300"/>
        </w:trPr>
        <w:tc>
          <w:tcPr>
            <w:tcW w:w="1309" w:type="dxa"/>
            <w:noWrap/>
            <w:hideMark/>
          </w:tcPr>
          <w:p w:rsidR="00E9518F" w:rsidRPr="00E9518F" w:rsidRDefault="00E9518F" w:rsidP="00E9518F">
            <w:pPr>
              <w:rPr>
                <w:rFonts w:eastAsia="Times New Roman" w:cstheme="minorHAnsi"/>
                <w:b/>
              </w:rPr>
            </w:pPr>
            <w:r w:rsidRPr="00E9518F">
              <w:rPr>
                <w:rFonts w:eastAsia="Times New Roman" w:cstheme="minorHAnsi"/>
                <w:b/>
              </w:rPr>
              <w:t>Solved offences, total</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342197</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317576</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309172</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298753</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294662</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285437</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272894</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273636</w:t>
            </w:r>
          </w:p>
        </w:tc>
      </w:tr>
      <w:tr w:rsidR="00E9518F" w:rsidRPr="00E9518F" w:rsidTr="00E9518F">
        <w:trPr>
          <w:trHeight w:val="300"/>
        </w:trPr>
        <w:tc>
          <w:tcPr>
            <w:tcW w:w="1309" w:type="dxa"/>
            <w:noWrap/>
            <w:hideMark/>
          </w:tcPr>
          <w:p w:rsidR="00E9518F" w:rsidRPr="00E9518F" w:rsidRDefault="00E9518F" w:rsidP="00E9518F">
            <w:pPr>
              <w:rPr>
                <w:rFonts w:eastAsia="Times New Roman" w:cstheme="minorHAnsi"/>
                <w:b/>
              </w:rPr>
            </w:pPr>
            <w:r w:rsidRPr="00E9518F">
              <w:rPr>
                <w:rFonts w:eastAsia="Times New Roman" w:cstheme="minorHAnsi"/>
                <w:b/>
              </w:rPr>
              <w:t>Crime clearance rate, percentage</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64</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65</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63</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62</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62</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61</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62</w:t>
            </w:r>
            <w:r w:rsidR="00210532">
              <w:rPr>
                <w:rFonts w:eastAsia="Times New Roman" w:cstheme="minorHAnsi"/>
              </w:rPr>
              <w:t>%</w:t>
            </w:r>
          </w:p>
        </w:tc>
        <w:tc>
          <w:tcPr>
            <w:tcW w:w="1020" w:type="dxa"/>
            <w:noWrap/>
            <w:hideMark/>
          </w:tcPr>
          <w:p w:rsidR="00E9518F" w:rsidRPr="00E9518F" w:rsidRDefault="00E9518F" w:rsidP="00E9518F">
            <w:pPr>
              <w:rPr>
                <w:rFonts w:eastAsia="Times New Roman" w:cstheme="minorHAnsi"/>
              </w:rPr>
            </w:pPr>
            <w:r w:rsidRPr="00E9518F">
              <w:rPr>
                <w:rFonts w:eastAsia="Times New Roman" w:cstheme="minorHAnsi"/>
              </w:rPr>
              <w:t>62</w:t>
            </w:r>
            <w:r w:rsidR="00210532">
              <w:rPr>
                <w:rFonts w:eastAsia="Times New Roman" w:cstheme="minorHAnsi"/>
              </w:rPr>
              <w:t>%</w:t>
            </w:r>
          </w:p>
        </w:tc>
      </w:tr>
    </w:tbl>
    <w:p w:rsidR="00E9518F" w:rsidRDefault="00E9518F" w:rsidP="00846FAB">
      <w:pPr>
        <w:spacing w:after="0" w:line="240" w:lineRule="auto"/>
        <w:rPr>
          <w:rFonts w:eastAsia="Times New Roman" w:cstheme="minorHAnsi"/>
        </w:rPr>
      </w:pPr>
    </w:p>
    <w:p w:rsidR="0033536F" w:rsidRDefault="0033536F" w:rsidP="00846FAB">
      <w:pPr>
        <w:spacing w:after="0" w:line="240" w:lineRule="auto"/>
        <w:rPr>
          <w:rFonts w:eastAsia="Times New Roman" w:cstheme="minorHAnsi"/>
        </w:rPr>
      </w:pPr>
      <w:r w:rsidRPr="008B33E2">
        <w:rPr>
          <w:rFonts w:eastAsia="Times New Roman" w:cstheme="minorHAnsi"/>
        </w:rPr>
        <w:t xml:space="preserve">Source: Statistics Finland / </w:t>
      </w:r>
      <w:r w:rsidRPr="0033536F">
        <w:t>Statistics on offences and coercive measures</w:t>
      </w:r>
    </w:p>
    <w:p w:rsidR="00467E3B" w:rsidRPr="0033536F" w:rsidRDefault="0033536F" w:rsidP="00846FAB">
      <w:pPr>
        <w:spacing w:after="0" w:line="240" w:lineRule="auto"/>
        <w:rPr>
          <w:rFonts w:eastAsia="Times New Roman" w:cstheme="minorHAnsi"/>
        </w:rPr>
      </w:pPr>
      <w:r w:rsidRPr="0033536F">
        <w:rPr>
          <w:rFonts w:eastAsia="Times New Roman" w:cstheme="minorHAnsi"/>
        </w:rPr>
        <w:t>Access to full c</w:t>
      </w:r>
      <w:r w:rsidR="00467E3B" w:rsidRPr="0033536F">
        <w:rPr>
          <w:rFonts w:eastAsia="Times New Roman" w:cstheme="minorHAnsi"/>
        </w:rPr>
        <w:t xml:space="preserve">rime data: </w:t>
      </w:r>
      <w:hyperlink r:id="rId74" w:history="1">
        <w:r w:rsidR="00467E3B" w:rsidRPr="0033536F">
          <w:rPr>
            <w:rStyle w:val="Hyperlink"/>
            <w:rFonts w:eastAsia="Times New Roman" w:cstheme="minorHAnsi"/>
          </w:rPr>
          <w:t>https://findikaattori.fi/en/11</w:t>
        </w:r>
      </w:hyperlink>
    </w:p>
    <w:p w:rsidR="00846FAB" w:rsidRDefault="00846FAB" w:rsidP="00846FAB">
      <w:pPr>
        <w:spacing w:after="0" w:line="240" w:lineRule="auto"/>
        <w:rPr>
          <w:rFonts w:eastAsia="Times New Roman" w:cstheme="minorHAnsi"/>
        </w:rPr>
      </w:pPr>
    </w:p>
    <w:p w:rsidR="004844E3" w:rsidRDefault="004844E3" w:rsidP="00846FAB">
      <w:pPr>
        <w:spacing w:after="0" w:line="240" w:lineRule="auto"/>
        <w:rPr>
          <w:rFonts w:eastAsia="Times New Roman" w:cstheme="minorHAnsi"/>
        </w:rPr>
      </w:pPr>
      <w:r>
        <w:rPr>
          <w:rFonts w:eastAsia="Times New Roman" w:cstheme="minorHAnsi"/>
        </w:rPr>
        <w:t xml:space="preserve">See also the graph on </w:t>
      </w:r>
      <w:r w:rsidRPr="00745A8C">
        <w:rPr>
          <w:rFonts w:eastAsia="Times New Roman" w:cstheme="minorHAnsi"/>
          <w:b/>
        </w:rPr>
        <w:t>crimes and their clearance 1980-2018</w:t>
      </w:r>
      <w:r>
        <w:rPr>
          <w:rFonts w:eastAsia="Times New Roman" w:cstheme="minorHAnsi"/>
        </w:rPr>
        <w:t>:</w:t>
      </w:r>
    </w:p>
    <w:p w:rsidR="004844E3" w:rsidRDefault="004844E3" w:rsidP="00846FAB">
      <w:pPr>
        <w:spacing w:after="0" w:line="240" w:lineRule="auto"/>
        <w:rPr>
          <w:rFonts w:eastAsia="Times New Roman" w:cstheme="minorHAnsi"/>
        </w:rPr>
      </w:pPr>
    </w:p>
    <w:p w:rsidR="004844E3" w:rsidRDefault="00745A8C" w:rsidP="00846FAB">
      <w:pPr>
        <w:spacing w:after="0" w:line="240" w:lineRule="auto"/>
        <w:rPr>
          <w:rFonts w:eastAsia="Times New Roman" w:cstheme="minorHAnsi"/>
        </w:rPr>
      </w:pPr>
      <w:r w:rsidRPr="00745A8C">
        <w:rPr>
          <w:rFonts w:eastAsia="Times New Roman" w:cstheme="minorHAnsi"/>
          <w:noProof/>
          <w:lang w:eastAsia="en-GB"/>
        </w:rPr>
        <w:drawing>
          <wp:inline distT="0" distB="0" distL="0" distR="0" wp14:anchorId="7B06B762" wp14:editId="59518BAC">
            <wp:extent cx="5731510" cy="4060159"/>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4060159"/>
                    </a:xfrm>
                    <a:prstGeom prst="rect">
                      <a:avLst/>
                    </a:prstGeom>
                    <a:noFill/>
                    <a:ln>
                      <a:noFill/>
                    </a:ln>
                  </pic:spPr>
                </pic:pic>
              </a:graphicData>
            </a:graphic>
          </wp:inline>
        </w:drawing>
      </w:r>
    </w:p>
    <w:p w:rsidR="004844E3" w:rsidRPr="0033536F" w:rsidRDefault="004844E3" w:rsidP="00846FAB">
      <w:pPr>
        <w:spacing w:after="0" w:line="240" w:lineRule="auto"/>
        <w:rPr>
          <w:rFonts w:eastAsia="Times New Roman" w:cstheme="minorHAnsi"/>
        </w:rPr>
      </w:pPr>
    </w:p>
    <w:p w:rsidR="00CB03D8" w:rsidRPr="00BC7863" w:rsidRDefault="00CB03D8" w:rsidP="00246565">
      <w:pPr>
        <w:spacing w:after="0" w:line="240" w:lineRule="auto"/>
        <w:rPr>
          <w:rFonts w:eastAsia="Times New Roman" w:cstheme="minorHAnsi"/>
          <w:lang w:val="de-DE"/>
        </w:rPr>
      </w:pPr>
      <w:r w:rsidRPr="00BC7863">
        <w:rPr>
          <w:rFonts w:eastAsia="Times New Roman" w:cstheme="minorHAnsi"/>
          <w:lang w:val="de-DE"/>
        </w:rPr>
        <w:br w:type="page"/>
      </w:r>
    </w:p>
    <w:p w:rsidR="00467E3B" w:rsidRPr="00BC7863" w:rsidRDefault="0028048C" w:rsidP="0028048C">
      <w:pPr>
        <w:pStyle w:val="Heading2"/>
        <w:rPr>
          <w:lang w:val="de-DE"/>
        </w:rPr>
      </w:pPr>
      <w:bookmarkStart w:id="9" w:name="_Toc32301140"/>
      <w:r w:rsidRPr="00BC7863">
        <w:rPr>
          <w:lang w:val="de-DE"/>
        </w:rPr>
        <w:t>Germany</w:t>
      </w:r>
      <w:bookmarkEnd w:id="9"/>
    </w:p>
    <w:p w:rsidR="007370A1" w:rsidRDefault="00437C11" w:rsidP="00846FAB">
      <w:pPr>
        <w:spacing w:after="0" w:line="240" w:lineRule="auto"/>
        <w:rPr>
          <w:rFonts w:eastAsia="Times New Roman" w:cstheme="minorHAnsi"/>
          <w:lang w:val="de-DE"/>
        </w:rPr>
      </w:pPr>
      <w:r w:rsidRPr="00437C11">
        <w:rPr>
          <w:rFonts w:eastAsia="Times New Roman" w:cstheme="minorHAnsi"/>
          <w:lang w:val="de-DE"/>
        </w:rPr>
        <w:t xml:space="preserve">Source: </w:t>
      </w:r>
      <w:hyperlink r:id="rId76" w:history="1">
        <w:r w:rsidRPr="00402546">
          <w:rPr>
            <w:rStyle w:val="Hyperlink"/>
            <w:rFonts w:eastAsia="Times New Roman" w:cstheme="minorHAnsi"/>
            <w:lang w:val="de-DE"/>
          </w:rPr>
          <w:t>Polizeiliche Kriminalstatistik 2018 Ausgewählte Zahlen im Überblick</w:t>
        </w:r>
      </w:hyperlink>
      <w:r>
        <w:rPr>
          <w:rFonts w:eastAsia="Times New Roman" w:cstheme="minorHAnsi"/>
          <w:lang w:val="de-DE"/>
        </w:rPr>
        <w:t>, Bundesministerium des Inneren, für Bau und Heimat, Innenministerkonferenz 2019.</w:t>
      </w:r>
    </w:p>
    <w:p w:rsidR="00437C11" w:rsidRPr="00437C11" w:rsidRDefault="00437C11" w:rsidP="00846FAB">
      <w:pPr>
        <w:spacing w:after="0" w:line="240" w:lineRule="auto"/>
        <w:rPr>
          <w:rFonts w:eastAsia="Times New Roman" w:cstheme="minorHAnsi"/>
          <w:lang w:val="de-DE"/>
        </w:rPr>
      </w:pPr>
    </w:p>
    <w:p w:rsidR="00467E3B" w:rsidRPr="00437C11" w:rsidRDefault="00467E3B" w:rsidP="00846FAB">
      <w:pPr>
        <w:spacing w:after="0" w:line="240" w:lineRule="auto"/>
        <w:rPr>
          <w:rFonts w:eastAsia="Times New Roman" w:cstheme="minorHAnsi"/>
          <w:b/>
        </w:rPr>
      </w:pPr>
      <w:r w:rsidRPr="00437C11">
        <w:rPr>
          <w:rFonts w:eastAsia="Times New Roman" w:cstheme="minorHAnsi"/>
          <w:b/>
        </w:rPr>
        <w:t>Crime clearance rate:</w:t>
      </w:r>
    </w:p>
    <w:p w:rsidR="00467E3B" w:rsidRDefault="00467E3B" w:rsidP="00846FAB">
      <w:pPr>
        <w:spacing w:after="0" w:line="240" w:lineRule="auto"/>
        <w:rPr>
          <w:rFonts w:eastAsia="Times New Roman" w:cstheme="minorHAnsi"/>
        </w:rPr>
      </w:pPr>
      <w:r w:rsidRPr="00402546">
        <w:rPr>
          <w:rFonts w:eastAsia="Times New Roman" w:cstheme="minorHAnsi"/>
        </w:rPr>
        <w:t>Data for years 2004 to 2018 can be found</w:t>
      </w:r>
      <w:r>
        <w:rPr>
          <w:rFonts w:eastAsia="Times New Roman" w:cstheme="minorHAnsi"/>
        </w:rPr>
        <w:t xml:space="preserve"> on page 30 of the above report</w:t>
      </w:r>
      <w:r w:rsidR="0063640E">
        <w:rPr>
          <w:rFonts w:eastAsia="Times New Roman" w:cstheme="minorHAnsi"/>
        </w:rPr>
        <w:t xml:space="preserve"> (</w:t>
      </w:r>
      <w:r w:rsidR="0063640E" w:rsidRPr="005573E7">
        <w:rPr>
          <w:rFonts w:eastAsia="Times New Roman" w:cstheme="minorHAnsi"/>
          <w:b/>
        </w:rPr>
        <w:t xml:space="preserve">AQ: </w:t>
      </w:r>
      <w:proofErr w:type="spellStart"/>
      <w:r w:rsidR="0063640E" w:rsidRPr="005573E7">
        <w:rPr>
          <w:rFonts w:eastAsia="Times New Roman" w:cstheme="minorHAnsi"/>
          <w:b/>
        </w:rPr>
        <w:t>Aufklärungsquoten</w:t>
      </w:r>
      <w:proofErr w:type="spellEnd"/>
      <w:r w:rsidR="0063640E">
        <w:rPr>
          <w:rFonts w:eastAsia="Times New Roman" w:cstheme="minorHAnsi"/>
        </w:rPr>
        <w:t>)</w:t>
      </w:r>
      <w:r w:rsidR="00437C11">
        <w:rPr>
          <w:rFonts w:eastAsia="Times New Roman" w:cstheme="minorHAnsi"/>
        </w:rPr>
        <w:t>.</w:t>
      </w:r>
    </w:p>
    <w:p w:rsidR="00A67250" w:rsidRDefault="00A67250" w:rsidP="00846FAB">
      <w:pPr>
        <w:spacing w:after="0" w:line="240" w:lineRule="auto"/>
        <w:rPr>
          <w:rFonts w:eastAsia="Times New Roman" w:cstheme="minorHAnsi"/>
        </w:rPr>
      </w:pPr>
    </w:p>
    <w:tbl>
      <w:tblPr>
        <w:tblStyle w:val="TableGrid"/>
        <w:tblW w:w="9977" w:type="dxa"/>
        <w:tblInd w:w="-431" w:type="dxa"/>
        <w:tblLayout w:type="fixed"/>
        <w:tblLook w:val="04A0" w:firstRow="1" w:lastRow="0" w:firstColumn="1" w:lastColumn="0" w:noHBand="0" w:noVBand="1"/>
      </w:tblPr>
      <w:tblGrid>
        <w:gridCol w:w="1361"/>
        <w:gridCol w:w="1077"/>
        <w:gridCol w:w="1077"/>
        <w:gridCol w:w="1077"/>
        <w:gridCol w:w="1077"/>
        <w:gridCol w:w="1077"/>
        <w:gridCol w:w="1077"/>
        <w:gridCol w:w="1077"/>
        <w:gridCol w:w="1077"/>
      </w:tblGrid>
      <w:tr w:rsidR="005573E7" w:rsidRPr="00F92F65" w:rsidTr="005573E7">
        <w:trPr>
          <w:trHeight w:val="300"/>
        </w:trPr>
        <w:tc>
          <w:tcPr>
            <w:tcW w:w="1361" w:type="dxa"/>
            <w:noWrap/>
            <w:hideMark/>
          </w:tcPr>
          <w:p w:rsidR="00F92F65" w:rsidRPr="00F92F65" w:rsidRDefault="00F92F65" w:rsidP="00F92F65">
            <w:pPr>
              <w:rPr>
                <w:rFonts w:eastAsia="Times New Roman" w:cstheme="minorHAnsi"/>
                <w:b/>
              </w:rPr>
            </w:pPr>
            <w:proofErr w:type="spellStart"/>
            <w:r w:rsidRPr="00F92F65">
              <w:rPr>
                <w:rFonts w:eastAsia="Times New Roman" w:cstheme="minorHAnsi"/>
                <w:b/>
              </w:rPr>
              <w:t>Jahr</w:t>
            </w:r>
            <w:proofErr w:type="spellEnd"/>
            <w:r w:rsidRPr="00F92F65">
              <w:rPr>
                <w:rFonts w:eastAsia="Times New Roman" w:cstheme="minorHAnsi"/>
                <w:b/>
              </w:rPr>
              <w:t xml:space="preserve"> </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2011</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2012</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2013</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2014</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2015</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2016</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2017</w:t>
            </w:r>
          </w:p>
        </w:tc>
        <w:tc>
          <w:tcPr>
            <w:tcW w:w="1077" w:type="dxa"/>
            <w:noWrap/>
            <w:hideMark/>
          </w:tcPr>
          <w:p w:rsidR="00F92F65" w:rsidRPr="00F92F65" w:rsidRDefault="00F92F65" w:rsidP="00F92F65">
            <w:pPr>
              <w:rPr>
                <w:rFonts w:eastAsia="Times New Roman" w:cstheme="minorHAnsi"/>
                <w:b/>
              </w:rPr>
            </w:pPr>
            <w:r w:rsidRPr="00F92F65">
              <w:rPr>
                <w:rFonts w:eastAsia="Times New Roman" w:cstheme="minorHAnsi"/>
                <w:b/>
              </w:rPr>
              <w:t>2018</w:t>
            </w:r>
          </w:p>
        </w:tc>
      </w:tr>
      <w:tr w:rsidR="005573E7" w:rsidRPr="00F92F65" w:rsidTr="005573E7">
        <w:trPr>
          <w:trHeight w:val="300"/>
        </w:trPr>
        <w:tc>
          <w:tcPr>
            <w:tcW w:w="1361" w:type="dxa"/>
            <w:noWrap/>
            <w:hideMark/>
          </w:tcPr>
          <w:p w:rsidR="00F92F65" w:rsidRPr="005573E7" w:rsidRDefault="00F92F65" w:rsidP="00F92F65">
            <w:pPr>
              <w:rPr>
                <w:rFonts w:eastAsia="Times New Roman" w:cstheme="minorHAnsi"/>
                <w:b/>
              </w:rPr>
            </w:pPr>
            <w:proofErr w:type="spellStart"/>
            <w:r w:rsidRPr="005573E7">
              <w:rPr>
                <w:rFonts w:eastAsia="Times New Roman" w:cstheme="minorHAnsi"/>
                <w:b/>
              </w:rPr>
              <w:t>Aufgeklärte</w:t>
            </w:r>
            <w:proofErr w:type="spellEnd"/>
            <w:r w:rsidRPr="005573E7">
              <w:rPr>
                <w:rFonts w:eastAsia="Times New Roman" w:cstheme="minorHAnsi"/>
                <w:b/>
              </w:rPr>
              <w:t xml:space="preserve"> </w:t>
            </w:r>
            <w:proofErr w:type="spellStart"/>
            <w:r w:rsidRPr="005573E7">
              <w:rPr>
                <w:rFonts w:eastAsia="Times New Roman" w:cstheme="minorHAnsi"/>
                <w:b/>
              </w:rPr>
              <w:t>Fälle</w:t>
            </w:r>
            <w:proofErr w:type="spellEnd"/>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3276153</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3259822</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3249396</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3336398</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3564811</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3584167</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3290725</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3206507</w:t>
            </w:r>
          </w:p>
        </w:tc>
      </w:tr>
      <w:tr w:rsidR="005573E7" w:rsidRPr="00F92F65" w:rsidTr="005573E7">
        <w:trPr>
          <w:trHeight w:val="300"/>
        </w:trPr>
        <w:tc>
          <w:tcPr>
            <w:tcW w:w="1361" w:type="dxa"/>
            <w:noWrap/>
            <w:hideMark/>
          </w:tcPr>
          <w:p w:rsidR="00F92F65" w:rsidRPr="005573E7" w:rsidRDefault="00F92F65" w:rsidP="00F92F65">
            <w:pPr>
              <w:rPr>
                <w:rFonts w:eastAsia="Times New Roman" w:cstheme="minorHAnsi"/>
                <w:b/>
              </w:rPr>
            </w:pPr>
            <w:r w:rsidRPr="005573E7">
              <w:rPr>
                <w:rFonts w:eastAsia="Times New Roman" w:cstheme="minorHAnsi"/>
                <w:b/>
              </w:rPr>
              <w:t xml:space="preserve">AQ </w:t>
            </w:r>
            <w:r w:rsidR="00437C11">
              <w:rPr>
                <w:rFonts w:eastAsia="Times New Roman" w:cstheme="minorHAnsi"/>
                <w:b/>
              </w:rPr>
              <w:t>(%)</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54,7</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54,4</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54,5</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54,9</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56,3</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56,2</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57,1</w:t>
            </w:r>
          </w:p>
        </w:tc>
        <w:tc>
          <w:tcPr>
            <w:tcW w:w="1077" w:type="dxa"/>
            <w:noWrap/>
            <w:hideMark/>
          </w:tcPr>
          <w:p w:rsidR="00F92F65" w:rsidRPr="00F92F65" w:rsidRDefault="00F92F65" w:rsidP="00F92F65">
            <w:pPr>
              <w:rPr>
                <w:rFonts w:eastAsia="Times New Roman" w:cstheme="minorHAnsi"/>
              </w:rPr>
            </w:pPr>
            <w:r w:rsidRPr="00F92F65">
              <w:rPr>
                <w:rFonts w:eastAsia="Times New Roman" w:cstheme="minorHAnsi"/>
              </w:rPr>
              <w:t>57,7</w:t>
            </w:r>
          </w:p>
        </w:tc>
      </w:tr>
    </w:tbl>
    <w:p w:rsidR="00F92F65" w:rsidRDefault="00F92F65" w:rsidP="00846FAB">
      <w:pPr>
        <w:spacing w:after="0" w:line="240" w:lineRule="auto"/>
        <w:rPr>
          <w:rFonts w:eastAsia="Times New Roman" w:cstheme="minorHAnsi"/>
        </w:rPr>
      </w:pPr>
    </w:p>
    <w:p w:rsidR="00467E3B" w:rsidRPr="00467E3B" w:rsidRDefault="00467E3B" w:rsidP="00846FAB">
      <w:pPr>
        <w:spacing w:after="0" w:line="240" w:lineRule="auto"/>
        <w:rPr>
          <w:rFonts w:eastAsia="Times New Roman" w:cstheme="minorHAnsi"/>
          <w:b/>
        </w:rPr>
      </w:pPr>
      <w:r w:rsidRPr="00467E3B">
        <w:rPr>
          <w:rFonts w:eastAsia="Times New Roman" w:cstheme="minorHAnsi"/>
          <w:b/>
        </w:rPr>
        <w:t>Recorded prevalence of crime or crime rate:</w:t>
      </w:r>
    </w:p>
    <w:p w:rsidR="00467E3B" w:rsidRDefault="00467E3B" w:rsidP="00846FAB">
      <w:pPr>
        <w:spacing w:after="0" w:line="240" w:lineRule="auto"/>
        <w:rPr>
          <w:rFonts w:eastAsia="Times New Roman" w:cstheme="minorHAnsi"/>
        </w:rPr>
      </w:pPr>
      <w:r w:rsidRPr="00402546">
        <w:rPr>
          <w:rFonts w:eastAsia="Times New Roman" w:cstheme="minorHAnsi"/>
        </w:rPr>
        <w:t xml:space="preserve">Data for </w:t>
      </w:r>
      <w:r>
        <w:rPr>
          <w:rFonts w:eastAsia="Times New Roman" w:cstheme="minorHAnsi"/>
        </w:rPr>
        <w:t xml:space="preserve">the long-term development of the crime rate for </w:t>
      </w:r>
      <w:r w:rsidRPr="00402546">
        <w:rPr>
          <w:rFonts w:eastAsia="Times New Roman" w:cstheme="minorHAnsi"/>
        </w:rPr>
        <w:t xml:space="preserve">all crimes </w:t>
      </w:r>
      <w:r>
        <w:rPr>
          <w:rFonts w:eastAsia="Times New Roman" w:cstheme="minorHAnsi"/>
        </w:rPr>
        <w:t>(2004-2018) can be found on page 26</w:t>
      </w:r>
      <w:r w:rsidR="00ED5318">
        <w:rPr>
          <w:rFonts w:eastAsia="Times New Roman" w:cstheme="minorHAnsi"/>
        </w:rPr>
        <w:t xml:space="preserve"> (</w:t>
      </w:r>
      <w:proofErr w:type="spellStart"/>
      <w:r w:rsidR="00ED5318" w:rsidRPr="00ED5318">
        <w:rPr>
          <w:rFonts w:eastAsia="Times New Roman" w:cstheme="minorHAnsi"/>
        </w:rPr>
        <w:t>Kriminalität</w:t>
      </w:r>
      <w:proofErr w:type="spellEnd"/>
      <w:r w:rsidR="00ED5318" w:rsidRPr="00ED5318">
        <w:rPr>
          <w:rFonts w:eastAsia="Times New Roman" w:cstheme="minorHAnsi"/>
        </w:rPr>
        <w:t xml:space="preserve"> </w:t>
      </w:r>
      <w:proofErr w:type="spellStart"/>
      <w:r w:rsidR="00ED5318" w:rsidRPr="00ED5318">
        <w:rPr>
          <w:rFonts w:eastAsia="Times New Roman" w:cstheme="minorHAnsi"/>
        </w:rPr>
        <w:t>insgesamt</w:t>
      </w:r>
      <w:proofErr w:type="spellEnd"/>
      <w:r w:rsidR="00ED5318">
        <w:rPr>
          <w:rFonts w:eastAsia="Times New Roman" w:cstheme="minorHAnsi"/>
        </w:rPr>
        <w:t>)</w:t>
      </w:r>
      <w:r w:rsidR="006204DA">
        <w:rPr>
          <w:rFonts w:eastAsia="Times New Roman" w:cstheme="minorHAnsi"/>
        </w:rPr>
        <w:t>.</w:t>
      </w:r>
      <w:r w:rsidR="00B75C75">
        <w:rPr>
          <w:rFonts w:eastAsia="Times New Roman" w:cstheme="minorHAnsi"/>
        </w:rPr>
        <w:t xml:space="preserve"> </w:t>
      </w:r>
      <w:r>
        <w:rPr>
          <w:rFonts w:eastAsia="Times New Roman" w:cstheme="minorHAnsi"/>
        </w:rPr>
        <w:t>Data for a selection of crimes can be found on the following pages.</w:t>
      </w:r>
    </w:p>
    <w:p w:rsidR="009E7E0B" w:rsidRDefault="009E7E0B" w:rsidP="00846FAB">
      <w:pPr>
        <w:spacing w:after="0" w:line="240" w:lineRule="auto"/>
        <w:rPr>
          <w:rFonts w:eastAsia="Times New Roman" w:cstheme="minorHAnsi"/>
        </w:rPr>
      </w:pPr>
    </w:p>
    <w:p w:rsidR="00DA60C9" w:rsidRDefault="00DA60C9" w:rsidP="00846FAB">
      <w:pPr>
        <w:spacing w:after="0" w:line="240" w:lineRule="auto"/>
        <w:rPr>
          <w:rFonts w:eastAsia="Times New Roman" w:cstheme="minorHAnsi"/>
        </w:rPr>
      </w:pPr>
      <w:r w:rsidRPr="00DA60C9">
        <w:rPr>
          <w:rFonts w:eastAsia="Times New Roman" w:cstheme="minorHAnsi"/>
          <w:noProof/>
          <w:lang w:eastAsia="en-GB"/>
        </w:rPr>
        <w:drawing>
          <wp:inline distT="0" distB="0" distL="0" distR="0" wp14:anchorId="5C8EB416" wp14:editId="68F1439F">
            <wp:extent cx="5781675" cy="500411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8904" cy="5036335"/>
                    </a:xfrm>
                    <a:prstGeom prst="rect">
                      <a:avLst/>
                    </a:prstGeom>
                    <a:noFill/>
                    <a:ln>
                      <a:noFill/>
                    </a:ln>
                  </pic:spPr>
                </pic:pic>
              </a:graphicData>
            </a:graphic>
          </wp:inline>
        </w:drawing>
      </w:r>
    </w:p>
    <w:p w:rsidR="00521CF0" w:rsidRDefault="00521CF0" w:rsidP="00B75C75">
      <w:pPr>
        <w:spacing w:after="0" w:line="240" w:lineRule="auto"/>
        <w:rPr>
          <w:rFonts w:eastAsia="Times New Roman" w:cstheme="minorHAnsi"/>
          <w:sz w:val="20"/>
          <w:szCs w:val="20"/>
        </w:rPr>
      </w:pPr>
    </w:p>
    <w:p w:rsidR="00B75C75" w:rsidRPr="00B75C75" w:rsidRDefault="00B75C75" w:rsidP="00B75C75">
      <w:pPr>
        <w:spacing w:after="0" w:line="240" w:lineRule="auto"/>
        <w:rPr>
          <w:rFonts w:eastAsia="Times New Roman" w:cstheme="minorHAnsi"/>
          <w:sz w:val="20"/>
          <w:szCs w:val="20"/>
        </w:rPr>
      </w:pPr>
      <w:r>
        <w:rPr>
          <w:rFonts w:eastAsia="Times New Roman" w:cstheme="minorHAnsi"/>
          <w:sz w:val="20"/>
          <w:szCs w:val="20"/>
        </w:rPr>
        <w:t xml:space="preserve">N.B. </w:t>
      </w:r>
      <w:r w:rsidRPr="00B75C75">
        <w:rPr>
          <w:rFonts w:eastAsia="Times New Roman" w:cstheme="minorHAnsi"/>
          <w:sz w:val="20"/>
          <w:szCs w:val="20"/>
        </w:rPr>
        <w:t>An explanation of the acronyms in the tables, f. ex. AQ, HZ and SR, can be found in a glossary on pages 40 to 43.</w:t>
      </w:r>
      <w:r>
        <w:rPr>
          <w:rFonts w:eastAsia="Times New Roman" w:cstheme="minorHAnsi"/>
          <w:sz w:val="20"/>
          <w:szCs w:val="20"/>
        </w:rPr>
        <w:t xml:space="preserve"> </w:t>
      </w:r>
      <w:r w:rsidRPr="00B75C75">
        <w:rPr>
          <w:rFonts w:eastAsia="Times New Roman" w:cstheme="minorHAnsi"/>
          <w:sz w:val="20"/>
          <w:szCs w:val="20"/>
        </w:rPr>
        <w:t xml:space="preserve">For instance: HZ = </w:t>
      </w:r>
      <w:proofErr w:type="spellStart"/>
      <w:r w:rsidRPr="00B75C75">
        <w:rPr>
          <w:rFonts w:eastAsia="Times New Roman" w:cstheme="minorHAnsi"/>
          <w:sz w:val="20"/>
          <w:szCs w:val="20"/>
        </w:rPr>
        <w:t>Häufigkeitszahl</w:t>
      </w:r>
      <w:proofErr w:type="spellEnd"/>
      <w:r w:rsidRPr="00B75C75">
        <w:rPr>
          <w:rFonts w:eastAsia="Times New Roman" w:cstheme="minorHAnsi"/>
          <w:sz w:val="20"/>
          <w:szCs w:val="20"/>
        </w:rPr>
        <w:t xml:space="preserve"> </w:t>
      </w:r>
      <w:r>
        <w:rPr>
          <w:rFonts w:eastAsia="Times New Roman" w:cstheme="minorHAnsi"/>
          <w:sz w:val="20"/>
          <w:szCs w:val="20"/>
        </w:rPr>
        <w:t>is</w:t>
      </w:r>
      <w:r w:rsidRPr="00B75C75">
        <w:rPr>
          <w:rFonts w:eastAsia="Times New Roman" w:cstheme="minorHAnsi"/>
          <w:sz w:val="20"/>
          <w:szCs w:val="20"/>
        </w:rPr>
        <w:t xml:space="preserve"> the number of crimes </w:t>
      </w:r>
      <w:r>
        <w:rPr>
          <w:rFonts w:eastAsia="Times New Roman" w:cstheme="minorHAnsi"/>
          <w:sz w:val="20"/>
          <w:szCs w:val="20"/>
        </w:rPr>
        <w:t>x</w:t>
      </w:r>
      <w:r w:rsidRPr="00B75C75">
        <w:rPr>
          <w:rFonts w:eastAsia="Times New Roman" w:cstheme="minorHAnsi"/>
          <w:sz w:val="20"/>
          <w:szCs w:val="20"/>
        </w:rPr>
        <w:t xml:space="preserve"> 100</w:t>
      </w:r>
      <w:r>
        <w:rPr>
          <w:rFonts w:eastAsia="Times New Roman" w:cstheme="minorHAnsi"/>
          <w:sz w:val="20"/>
          <w:szCs w:val="20"/>
        </w:rPr>
        <w:t> </w:t>
      </w:r>
      <w:r w:rsidRPr="00B75C75">
        <w:rPr>
          <w:rFonts w:eastAsia="Times New Roman" w:cstheme="minorHAnsi"/>
          <w:sz w:val="20"/>
          <w:szCs w:val="20"/>
        </w:rPr>
        <w:t xml:space="preserve">000 inhabitants </w:t>
      </w:r>
      <w:r>
        <w:rPr>
          <w:rFonts w:eastAsia="Times New Roman" w:cstheme="minorHAnsi"/>
          <w:sz w:val="20"/>
          <w:szCs w:val="20"/>
        </w:rPr>
        <w:t xml:space="preserve">/ </w:t>
      </w:r>
      <w:r w:rsidRPr="00B75C75">
        <w:rPr>
          <w:rFonts w:eastAsia="Times New Roman" w:cstheme="minorHAnsi"/>
          <w:sz w:val="20"/>
          <w:szCs w:val="20"/>
        </w:rPr>
        <w:t xml:space="preserve">total </w:t>
      </w:r>
      <w:r>
        <w:rPr>
          <w:rFonts w:eastAsia="Times New Roman" w:cstheme="minorHAnsi"/>
          <w:sz w:val="20"/>
          <w:szCs w:val="20"/>
        </w:rPr>
        <w:t>population</w:t>
      </w:r>
      <w:r w:rsidRPr="00B75C75">
        <w:rPr>
          <w:rFonts w:eastAsia="Times New Roman" w:cstheme="minorHAnsi"/>
          <w:sz w:val="20"/>
          <w:szCs w:val="20"/>
        </w:rPr>
        <w:t>.</w:t>
      </w:r>
    </w:p>
    <w:p w:rsidR="00A67250" w:rsidRDefault="00A67250" w:rsidP="00846FAB">
      <w:pPr>
        <w:spacing w:after="0" w:line="240" w:lineRule="auto"/>
        <w:rPr>
          <w:rFonts w:eastAsia="Times New Roman" w:cstheme="minorHAnsi"/>
        </w:rPr>
      </w:pPr>
      <w:r>
        <w:rPr>
          <w:rFonts w:eastAsia="Times New Roman" w:cstheme="minorHAnsi"/>
        </w:rPr>
        <w:br w:type="page"/>
      </w:r>
    </w:p>
    <w:p w:rsidR="00467E3B" w:rsidRDefault="00467E3B" w:rsidP="00D170CF">
      <w:pPr>
        <w:pStyle w:val="Heading2"/>
      </w:pPr>
      <w:bookmarkStart w:id="10" w:name="_Toc32301141"/>
      <w:r>
        <w:t>Greece</w:t>
      </w:r>
      <w:bookmarkEnd w:id="10"/>
    </w:p>
    <w:p w:rsidR="00A67250" w:rsidRDefault="00A67250" w:rsidP="00467E3B">
      <w:pPr>
        <w:spacing w:after="0" w:line="240" w:lineRule="auto"/>
        <w:jc w:val="both"/>
        <w:rPr>
          <w:rFonts w:eastAsia="Times New Roman" w:cstheme="minorHAnsi"/>
          <w:b/>
          <w:color w:val="000000"/>
          <w:szCs w:val="16"/>
          <w:lang w:eastAsia="en-GB"/>
        </w:rPr>
      </w:pPr>
    </w:p>
    <w:p w:rsidR="00467E3B" w:rsidRPr="004A4CDF" w:rsidRDefault="00467E3B" w:rsidP="00467E3B">
      <w:pPr>
        <w:spacing w:after="0" w:line="240" w:lineRule="auto"/>
        <w:jc w:val="both"/>
        <w:rPr>
          <w:rFonts w:eastAsia="Times New Roman" w:cstheme="minorHAnsi"/>
          <w:b/>
          <w:color w:val="000000"/>
          <w:szCs w:val="16"/>
          <w:lang w:eastAsia="en-GB"/>
        </w:rPr>
      </w:pPr>
      <w:r w:rsidRPr="004A4CDF">
        <w:rPr>
          <w:rFonts w:eastAsia="Times New Roman" w:cstheme="minorHAnsi"/>
          <w:b/>
          <w:color w:val="000000"/>
          <w:szCs w:val="16"/>
          <w:lang w:eastAsia="en-GB"/>
        </w:rPr>
        <w:t>Crimes committed</w:t>
      </w: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875"/>
        <w:gridCol w:w="875"/>
        <w:gridCol w:w="875"/>
        <w:gridCol w:w="875"/>
        <w:gridCol w:w="875"/>
        <w:gridCol w:w="875"/>
        <w:gridCol w:w="875"/>
        <w:gridCol w:w="913"/>
      </w:tblGrid>
      <w:tr w:rsidR="00467E3B" w:rsidRPr="00413C2E" w:rsidTr="00467E3B">
        <w:trPr>
          <w:trHeight w:val="170"/>
        </w:trPr>
        <w:tc>
          <w:tcPr>
            <w:tcW w:w="2710"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sz w:val="20"/>
                <w:szCs w:val="20"/>
                <w:lang w:eastAsia="en-GB"/>
              </w:rPr>
            </w:pP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2011</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2012</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2013</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2014</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2015</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2016</w:t>
            </w:r>
          </w:p>
        </w:tc>
        <w:tc>
          <w:tcPr>
            <w:tcW w:w="801"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2017</w:t>
            </w:r>
          </w:p>
        </w:tc>
        <w:tc>
          <w:tcPr>
            <w:tcW w:w="913"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2018</w:t>
            </w:r>
          </w:p>
        </w:tc>
      </w:tr>
      <w:tr w:rsidR="00467E3B" w:rsidRPr="00413C2E" w:rsidTr="00467E3B">
        <w:trPr>
          <w:trHeight w:val="671"/>
        </w:trPr>
        <w:tc>
          <w:tcPr>
            <w:tcW w:w="2710" w:type="dxa"/>
            <w:shd w:val="clear" w:color="auto" w:fill="auto"/>
            <w:vAlign w:val="center"/>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Number of crimes committed (including serious crimes &amp; major offences, committed &amp; attempted)</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194.031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194.244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199.800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190.213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197.074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205.216   </w:t>
            </w:r>
          </w:p>
        </w:tc>
        <w:tc>
          <w:tcPr>
            <w:tcW w:w="801"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221.225   </w:t>
            </w:r>
          </w:p>
        </w:tc>
        <w:tc>
          <w:tcPr>
            <w:tcW w:w="913" w:type="dxa"/>
            <w:shd w:val="clear" w:color="auto" w:fill="auto"/>
            <w:noWrap/>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 xml:space="preserve">       210.272   </w:t>
            </w:r>
          </w:p>
        </w:tc>
      </w:tr>
      <w:tr w:rsidR="00467E3B" w:rsidRPr="00413C2E" w:rsidTr="00467E3B">
        <w:trPr>
          <w:trHeight w:val="673"/>
        </w:trPr>
        <w:tc>
          <w:tcPr>
            <w:tcW w:w="2710" w:type="dxa"/>
            <w:shd w:val="clear" w:color="auto" w:fill="auto"/>
            <w:vAlign w:val="center"/>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Num</w:t>
            </w:r>
            <w:r w:rsidR="00413C2E">
              <w:rPr>
                <w:rFonts w:eastAsia="Times New Roman" w:cstheme="minorHAnsi"/>
                <w:color w:val="000000"/>
                <w:sz w:val="20"/>
                <w:szCs w:val="20"/>
                <w:lang w:eastAsia="en-GB"/>
              </w:rPr>
              <w:t>ber of crimes committed per 100 </w:t>
            </w:r>
            <w:r w:rsidRPr="00413C2E">
              <w:rPr>
                <w:rFonts w:eastAsia="Times New Roman" w:cstheme="minorHAnsi"/>
                <w:color w:val="000000"/>
                <w:sz w:val="20"/>
                <w:szCs w:val="20"/>
                <w:lang w:eastAsia="en-GB"/>
              </w:rPr>
              <w:t xml:space="preserve">000 citizens (including serious crimes &amp; major offences, committed &amp; attempted) </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1744,4</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1752,1</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1815,8</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1740,8</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1815,0</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1903,0</w:t>
            </w:r>
          </w:p>
        </w:tc>
        <w:tc>
          <w:tcPr>
            <w:tcW w:w="801"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2054,4</w:t>
            </w:r>
          </w:p>
        </w:tc>
        <w:tc>
          <w:tcPr>
            <w:tcW w:w="913" w:type="dxa"/>
            <w:shd w:val="clear" w:color="auto" w:fill="auto"/>
            <w:noWrap/>
            <w:vAlign w:val="center"/>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1957,6</w:t>
            </w:r>
          </w:p>
        </w:tc>
      </w:tr>
    </w:tbl>
    <w:p w:rsidR="00467E3B" w:rsidRPr="00413C2E" w:rsidRDefault="00467E3B" w:rsidP="00467E3B">
      <w:pPr>
        <w:spacing w:after="0" w:line="240" w:lineRule="auto"/>
        <w:jc w:val="both"/>
        <w:rPr>
          <w:rFonts w:eastAsia="Times New Roman" w:cstheme="minorHAnsi"/>
          <w:color w:val="000000"/>
          <w:sz w:val="20"/>
          <w:szCs w:val="20"/>
          <w:lang w:eastAsia="en-GB"/>
        </w:rPr>
      </w:pPr>
      <w:r w:rsidRPr="00413C2E">
        <w:rPr>
          <w:rFonts w:eastAsia="Times New Roman" w:cstheme="minorHAnsi"/>
          <w:color w:val="000000"/>
          <w:sz w:val="20"/>
          <w:szCs w:val="20"/>
          <w:lang w:eastAsia="en-GB"/>
        </w:rPr>
        <w:t>Source: ELSTAT (</w:t>
      </w:r>
      <w:hyperlink r:id="rId78" w:history="1">
        <w:r w:rsidRPr="00413C2E">
          <w:rPr>
            <w:rFonts w:eastAsia="Times New Roman" w:cstheme="minorHAnsi"/>
            <w:color w:val="0563C1" w:themeColor="hyperlink"/>
            <w:sz w:val="20"/>
            <w:szCs w:val="20"/>
            <w:u w:val="single"/>
            <w:lang w:eastAsia="en-GB"/>
          </w:rPr>
          <w:t>https://www.statistics.gr/el/statistics/pop</w:t>
        </w:r>
      </w:hyperlink>
      <w:r w:rsidRPr="00413C2E">
        <w:rPr>
          <w:rFonts w:eastAsia="Times New Roman" w:cstheme="minorHAnsi"/>
          <w:color w:val="000000"/>
          <w:sz w:val="20"/>
          <w:szCs w:val="20"/>
          <w:lang w:eastAsia="en-GB"/>
        </w:rPr>
        <w:t>)</w:t>
      </w:r>
    </w:p>
    <w:p w:rsidR="00467E3B" w:rsidRPr="00413C2E" w:rsidRDefault="00467E3B" w:rsidP="00467E3B">
      <w:pPr>
        <w:spacing w:after="0" w:line="240" w:lineRule="auto"/>
        <w:jc w:val="both"/>
        <w:rPr>
          <w:rFonts w:eastAsia="Times New Roman" w:cstheme="minorHAnsi"/>
          <w:color w:val="000000"/>
          <w:sz w:val="20"/>
          <w:szCs w:val="20"/>
          <w:lang w:eastAsia="en-GB"/>
        </w:rPr>
      </w:pPr>
    </w:p>
    <w:p w:rsidR="00467E3B" w:rsidRPr="004A4CDF" w:rsidRDefault="00467E3B" w:rsidP="00467E3B">
      <w:pPr>
        <w:spacing w:after="0" w:line="240" w:lineRule="auto"/>
        <w:jc w:val="both"/>
        <w:rPr>
          <w:rFonts w:eastAsia="Times New Roman" w:cstheme="minorHAnsi"/>
          <w:b/>
          <w:color w:val="000000"/>
          <w:szCs w:val="16"/>
          <w:lang w:eastAsia="en-GB"/>
        </w:rPr>
      </w:pPr>
      <w:r w:rsidRPr="004A4CDF">
        <w:rPr>
          <w:rFonts w:eastAsia="Times New Roman" w:cstheme="minorHAnsi"/>
          <w:b/>
          <w:color w:val="000000"/>
          <w:szCs w:val="16"/>
          <w:lang w:eastAsia="en-GB"/>
        </w:rPr>
        <w:t>Crimes detected (in numbers)</w:t>
      </w:r>
    </w:p>
    <w:tbl>
      <w:tblPr>
        <w:tblW w:w="9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774"/>
        <w:gridCol w:w="774"/>
        <w:gridCol w:w="774"/>
        <w:gridCol w:w="774"/>
        <w:gridCol w:w="774"/>
        <w:gridCol w:w="774"/>
        <w:gridCol w:w="774"/>
        <w:gridCol w:w="774"/>
      </w:tblGrid>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b/>
                <w:sz w:val="20"/>
                <w:szCs w:val="20"/>
                <w:lang w:eastAsia="en-GB"/>
              </w:rPr>
            </w:pP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2018</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Homicides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291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268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283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234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210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183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188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172</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Fraud</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833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1283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1359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1426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1515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2066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1163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1189</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Illicit trade in antiquities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62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68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73</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Rapes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175</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Racketeering</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248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148</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Beggary</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1105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957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2219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2316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2526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2987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3045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2212</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Animal theft</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93</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Movement of counterfeit products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604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735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1014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1180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1129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1660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2572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2307</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Counterfeit trade</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356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760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1190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1322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1083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1262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1926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1916</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Drugs related</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9792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9818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9758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10201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10292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10569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11876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12909</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Guns related</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3066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3903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6529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4809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4210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4105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3798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4052</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Related to intellectual property</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703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735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528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390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284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262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109</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Forgery</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3304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2824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2310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2722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2261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2151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2510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3912</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Sexual exploitation</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222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496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656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356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297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202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131</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Thefts - Burglaries of houses, shops and other institutions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16714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16395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15068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13593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13247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14798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15048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14389</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Thefts of automobiles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11417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10344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8778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7707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8259</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8543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7537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7315</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Robberies</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1943</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1950</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1636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1415</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1386</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1582</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1538</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color w:val="000000"/>
                <w:sz w:val="20"/>
                <w:szCs w:val="20"/>
                <w:lang w:eastAsia="en-GB"/>
              </w:rPr>
            </w:pPr>
            <w:r w:rsidRPr="00413C2E">
              <w:rPr>
                <w:rFonts w:eastAsia="Times New Roman" w:cstheme="minorHAnsi"/>
                <w:color w:val="000000"/>
                <w:sz w:val="20"/>
                <w:szCs w:val="20"/>
                <w:lang w:eastAsia="en-GB"/>
              </w:rPr>
              <w:t>1257</w:t>
            </w:r>
          </w:p>
        </w:tc>
      </w:tr>
      <w:tr w:rsidR="00467E3B" w:rsidRPr="00413C2E" w:rsidTr="00467E3B">
        <w:trPr>
          <w:trHeight w:val="300"/>
        </w:trPr>
        <w:tc>
          <w:tcPr>
            <w:tcW w:w="3043" w:type="dxa"/>
            <w:shd w:val="clear" w:color="auto" w:fill="auto"/>
            <w:noWrap/>
            <w:vAlign w:val="bottom"/>
            <w:hideMark/>
          </w:tcPr>
          <w:p w:rsidR="00467E3B" w:rsidRPr="00413C2E" w:rsidRDefault="00467E3B" w:rsidP="00467E3B">
            <w:pPr>
              <w:spacing w:after="0" w:line="240" w:lineRule="auto"/>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Total</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51004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50984</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51797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48131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47091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50887</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51881</w:t>
            </w:r>
          </w:p>
        </w:tc>
        <w:tc>
          <w:tcPr>
            <w:tcW w:w="774" w:type="dxa"/>
            <w:shd w:val="clear" w:color="auto" w:fill="auto"/>
            <w:noWrap/>
            <w:vAlign w:val="bottom"/>
            <w:hideMark/>
          </w:tcPr>
          <w:p w:rsidR="00467E3B" w:rsidRPr="00413C2E" w:rsidRDefault="00467E3B" w:rsidP="00467E3B">
            <w:pPr>
              <w:spacing w:after="0" w:line="240" w:lineRule="auto"/>
              <w:jc w:val="right"/>
              <w:rPr>
                <w:rFonts w:eastAsia="Times New Roman" w:cstheme="minorHAnsi"/>
                <w:b/>
                <w:color w:val="000000"/>
                <w:sz w:val="20"/>
                <w:szCs w:val="20"/>
                <w:lang w:eastAsia="en-GB"/>
              </w:rPr>
            </w:pPr>
            <w:r w:rsidRPr="00413C2E">
              <w:rPr>
                <w:rFonts w:eastAsia="Times New Roman" w:cstheme="minorHAnsi"/>
                <w:b/>
                <w:color w:val="000000"/>
                <w:sz w:val="20"/>
                <w:szCs w:val="20"/>
                <w:lang w:eastAsia="en-GB"/>
              </w:rPr>
              <w:t>52359</w:t>
            </w:r>
          </w:p>
        </w:tc>
      </w:tr>
    </w:tbl>
    <w:p w:rsidR="00467E3B" w:rsidRPr="00413C2E" w:rsidRDefault="00467E3B" w:rsidP="00413C2E">
      <w:pPr>
        <w:spacing w:after="0" w:line="240" w:lineRule="auto"/>
        <w:rPr>
          <w:rFonts w:eastAsia="Times New Roman" w:cstheme="minorHAnsi"/>
          <w:color w:val="000000"/>
          <w:sz w:val="20"/>
          <w:szCs w:val="20"/>
          <w:lang w:eastAsia="en-GB"/>
        </w:rPr>
      </w:pPr>
      <w:r w:rsidRPr="00413C2E">
        <w:rPr>
          <w:rFonts w:eastAsia="Times New Roman" w:cstheme="minorHAnsi"/>
          <w:color w:val="000000"/>
          <w:sz w:val="20"/>
          <w:szCs w:val="20"/>
          <w:lang w:eastAsia="en-GB"/>
        </w:rPr>
        <w:t>Source: Greek Police (</w:t>
      </w:r>
      <w:hyperlink r:id="rId79" w:history="1">
        <w:r w:rsidRPr="00413C2E">
          <w:rPr>
            <w:rFonts w:eastAsia="Times New Roman" w:cstheme="minorHAnsi"/>
            <w:color w:val="0563C1" w:themeColor="hyperlink"/>
            <w:sz w:val="20"/>
            <w:szCs w:val="20"/>
            <w:u w:val="single"/>
            <w:lang w:eastAsia="en-GB"/>
          </w:rPr>
          <w:t>http://www.astynomia.gr/index.php?option=ozo_content&amp;perform=view&amp;id=81&amp;Itemid=73&amp;lang</w:t>
        </w:r>
      </w:hyperlink>
      <w:r w:rsidRPr="00413C2E">
        <w:rPr>
          <w:rFonts w:eastAsia="Times New Roman" w:cstheme="minorHAnsi"/>
          <w:color w:val="000000"/>
          <w:sz w:val="20"/>
          <w:szCs w:val="20"/>
          <w:lang w:eastAsia="en-GB"/>
        </w:rPr>
        <w:t xml:space="preserve">=) </w:t>
      </w:r>
    </w:p>
    <w:p w:rsidR="00467E3B" w:rsidRPr="00413C2E" w:rsidRDefault="00467E3B" w:rsidP="00413C2E">
      <w:pPr>
        <w:spacing w:after="0" w:line="240" w:lineRule="auto"/>
        <w:rPr>
          <w:rFonts w:eastAsia="Times New Roman" w:cstheme="minorHAnsi"/>
          <w:sz w:val="20"/>
          <w:szCs w:val="20"/>
        </w:rPr>
      </w:pPr>
    </w:p>
    <w:p w:rsidR="00846FAB" w:rsidRDefault="00846FAB">
      <w:pPr>
        <w:rPr>
          <w:rFonts w:eastAsia="Times New Roman" w:cstheme="minorHAnsi"/>
        </w:rPr>
      </w:pPr>
      <w:r>
        <w:rPr>
          <w:rFonts w:eastAsia="Times New Roman" w:cstheme="minorHAnsi"/>
        </w:rPr>
        <w:br w:type="page"/>
      </w:r>
    </w:p>
    <w:p w:rsidR="00A67250" w:rsidRDefault="00A67250" w:rsidP="00A67250">
      <w:pPr>
        <w:pStyle w:val="Heading2"/>
        <w:rPr>
          <w:rFonts w:eastAsia="Times New Roman"/>
        </w:rPr>
      </w:pPr>
      <w:bookmarkStart w:id="11" w:name="_Toc32301142"/>
      <w:r w:rsidRPr="001A3315">
        <w:rPr>
          <w:rFonts w:eastAsia="Times New Roman"/>
        </w:rPr>
        <w:t>Ireland</w:t>
      </w:r>
      <w:bookmarkEnd w:id="11"/>
    </w:p>
    <w:p w:rsidR="001A3315" w:rsidRDefault="001A3315" w:rsidP="001A3315">
      <w:pPr>
        <w:jc w:val="both"/>
      </w:pPr>
      <w:r>
        <w:t>C</w:t>
      </w:r>
      <w:r w:rsidRPr="00767675">
        <w:t xml:space="preserve">rime statistics in Ireland are not measured by clearance rate </w:t>
      </w:r>
      <w:r w:rsidRPr="00767675">
        <w:rPr>
          <w:i/>
        </w:rPr>
        <w:t>per se</w:t>
      </w:r>
      <w:r w:rsidRPr="00767675">
        <w:t xml:space="preserve">, </w:t>
      </w:r>
      <w:r>
        <w:t xml:space="preserve">but </w:t>
      </w:r>
      <w:r w:rsidRPr="00767675">
        <w:t xml:space="preserve">the Irish Central Statistics Office (CSO) publishes statistics for </w:t>
      </w:r>
      <w:hyperlink r:id="rId80" w:history="1">
        <w:r w:rsidRPr="00676BFC">
          <w:rPr>
            <w:rStyle w:val="Hyperlink"/>
            <w:b/>
          </w:rPr>
          <w:t>detection rates</w:t>
        </w:r>
      </w:hyperlink>
      <w:r w:rsidRPr="00767675">
        <w:t>.</w:t>
      </w:r>
      <w:r>
        <w:t xml:space="preserve"> However, d</w:t>
      </w:r>
      <w:r w:rsidRPr="00767675">
        <w:t xml:space="preserve">ue to </w:t>
      </w:r>
      <w:hyperlink r:id="rId81" w:history="1">
        <w:r w:rsidRPr="00767675">
          <w:rPr>
            <w:rStyle w:val="Hyperlink"/>
          </w:rPr>
          <w:t>data quality issues</w:t>
        </w:r>
      </w:hyperlink>
      <w:r w:rsidRPr="00767675">
        <w:t xml:space="preserve">, </w:t>
      </w:r>
      <w:r>
        <w:t>s</w:t>
      </w:r>
      <w:r w:rsidRPr="00781ED5">
        <w:t xml:space="preserve">tatistics relating to detections have not been published on a consistent annual basis since 2016, which related to detection rates for the year 2014. </w:t>
      </w:r>
      <w:r>
        <w:t xml:space="preserve">The CSO resumed the publication for 2018 with a new methodology, but </w:t>
      </w:r>
      <w:hyperlink r:id="rId82" w:history="1">
        <w:r w:rsidRPr="00781ED5">
          <w:rPr>
            <w:rStyle w:val="Hyperlink"/>
          </w:rPr>
          <w:t>explained</w:t>
        </w:r>
      </w:hyperlink>
      <w:r>
        <w:t xml:space="preserve"> </w:t>
      </w:r>
      <w:r w:rsidRPr="00781ED5">
        <w:t xml:space="preserve">that “because of the break-in-series it is not possible to say, based on available data, whether detection rates have increased or decreased relative to previous years.” </w:t>
      </w:r>
      <w:r>
        <w:t xml:space="preserve">As an example, </w:t>
      </w:r>
      <w:r w:rsidRPr="00767675">
        <w:t xml:space="preserve">the crime detection rates in Ireland for </w:t>
      </w:r>
      <w:r w:rsidRPr="0095226F">
        <w:rPr>
          <w:b/>
        </w:rPr>
        <w:t>2018</w:t>
      </w:r>
      <w:r w:rsidRPr="00767675">
        <w:t xml:space="preserve"> </w:t>
      </w:r>
      <w:r>
        <w:t>are</w:t>
      </w:r>
      <w:r w:rsidRPr="00767675">
        <w:t xml:space="preserve"> included below</w:t>
      </w:r>
      <w:r>
        <w:t xml:space="preserve"> (available only by type)</w:t>
      </w:r>
      <w:r w:rsidRPr="00767675">
        <w:t>.</w:t>
      </w:r>
    </w:p>
    <w:p w:rsidR="001A3315" w:rsidRPr="0095226F" w:rsidRDefault="001A3315" w:rsidP="001A3315">
      <w:pPr>
        <w:spacing w:after="0"/>
        <w:jc w:val="both"/>
        <w:rPr>
          <w:b/>
        </w:rPr>
      </w:pPr>
      <w:r w:rsidRPr="0095226F">
        <w:rPr>
          <w:b/>
        </w:rPr>
        <w:t>Detection rates for crimes reported in 2018</w:t>
      </w:r>
      <w:r>
        <w:rPr>
          <w:b/>
        </w:rPr>
        <w:t xml:space="preserve"> </w:t>
      </w:r>
      <w:r w:rsidRPr="0095226F">
        <w:rPr>
          <w:b/>
        </w:rPr>
        <w:t>classified by offence group</w:t>
      </w:r>
    </w:p>
    <w:tbl>
      <w:tblPr>
        <w:tblStyle w:val="TableGrid"/>
        <w:tblW w:w="0" w:type="auto"/>
        <w:tblLayout w:type="fixed"/>
        <w:tblLook w:val="04A0" w:firstRow="1" w:lastRow="0" w:firstColumn="1" w:lastColumn="0" w:noHBand="0" w:noVBand="1"/>
      </w:tblPr>
      <w:tblGrid>
        <w:gridCol w:w="5524"/>
        <w:gridCol w:w="1134"/>
        <w:gridCol w:w="1134"/>
        <w:gridCol w:w="1224"/>
      </w:tblGrid>
      <w:tr w:rsidR="001A3315" w:rsidRPr="00B86C5E" w:rsidTr="0019323B">
        <w:trPr>
          <w:trHeight w:val="300"/>
        </w:trPr>
        <w:tc>
          <w:tcPr>
            <w:tcW w:w="5524" w:type="dxa"/>
            <w:noWrap/>
            <w:hideMark/>
          </w:tcPr>
          <w:p w:rsidR="001A3315" w:rsidRPr="00B86C5E" w:rsidRDefault="001A3315" w:rsidP="0019323B">
            <w:pPr>
              <w:jc w:val="both"/>
            </w:pPr>
          </w:p>
        </w:tc>
        <w:tc>
          <w:tcPr>
            <w:tcW w:w="3492" w:type="dxa"/>
            <w:gridSpan w:val="3"/>
            <w:hideMark/>
          </w:tcPr>
          <w:p w:rsidR="001A3315" w:rsidRPr="00B86C5E" w:rsidRDefault="001A3315" w:rsidP="0019323B">
            <w:pPr>
              <w:jc w:val="both"/>
              <w:rPr>
                <w:b/>
                <w:bCs/>
              </w:rPr>
            </w:pPr>
            <w:r w:rsidRPr="00B86C5E">
              <w:rPr>
                <w:b/>
                <w:bCs/>
              </w:rPr>
              <w:t>Crimes</w:t>
            </w:r>
          </w:p>
        </w:tc>
      </w:tr>
      <w:tr w:rsidR="001A3315" w:rsidRPr="00B86C5E" w:rsidTr="0019323B">
        <w:trPr>
          <w:trHeight w:val="540"/>
        </w:trPr>
        <w:tc>
          <w:tcPr>
            <w:tcW w:w="5524" w:type="dxa"/>
            <w:noWrap/>
            <w:hideMark/>
          </w:tcPr>
          <w:p w:rsidR="001A3315" w:rsidRPr="00B86C5E" w:rsidRDefault="001A3315" w:rsidP="0019323B">
            <w:pPr>
              <w:jc w:val="both"/>
              <w:rPr>
                <w:b/>
                <w:bCs/>
              </w:rPr>
            </w:pPr>
            <w:proofErr w:type="spellStart"/>
            <w:r w:rsidRPr="00B86C5E">
              <w:rPr>
                <w:b/>
                <w:bCs/>
              </w:rPr>
              <w:t>ICCSq</w:t>
            </w:r>
            <w:proofErr w:type="spellEnd"/>
            <w:r w:rsidRPr="00B86C5E">
              <w:rPr>
                <w:b/>
                <w:bCs/>
              </w:rPr>
              <w:t xml:space="preserve"> offence group</w:t>
            </w:r>
          </w:p>
        </w:tc>
        <w:tc>
          <w:tcPr>
            <w:tcW w:w="1134" w:type="dxa"/>
            <w:hideMark/>
          </w:tcPr>
          <w:p w:rsidR="001A3315" w:rsidRPr="00B86C5E" w:rsidRDefault="001A3315" w:rsidP="0019323B">
            <w:pPr>
              <w:jc w:val="both"/>
              <w:rPr>
                <w:b/>
                <w:bCs/>
              </w:rPr>
            </w:pPr>
            <w:r w:rsidRPr="00B86C5E">
              <w:rPr>
                <w:b/>
                <w:bCs/>
              </w:rPr>
              <w:t>Recorded</w:t>
            </w:r>
          </w:p>
        </w:tc>
        <w:tc>
          <w:tcPr>
            <w:tcW w:w="1134" w:type="dxa"/>
            <w:hideMark/>
          </w:tcPr>
          <w:p w:rsidR="001A3315" w:rsidRPr="00B86C5E" w:rsidRDefault="001A3315" w:rsidP="0019323B">
            <w:pPr>
              <w:jc w:val="both"/>
              <w:rPr>
                <w:b/>
                <w:bCs/>
              </w:rPr>
            </w:pPr>
            <w:r w:rsidRPr="00B86C5E">
              <w:rPr>
                <w:b/>
                <w:bCs/>
              </w:rPr>
              <w:t>Detected</w:t>
            </w:r>
          </w:p>
        </w:tc>
        <w:tc>
          <w:tcPr>
            <w:tcW w:w="1224" w:type="dxa"/>
            <w:hideMark/>
          </w:tcPr>
          <w:p w:rsidR="001A3315" w:rsidRPr="00B86C5E" w:rsidRDefault="001A3315" w:rsidP="0019323B">
            <w:pPr>
              <w:jc w:val="both"/>
              <w:rPr>
                <w:b/>
                <w:bCs/>
              </w:rPr>
            </w:pPr>
            <w:r w:rsidRPr="00B86C5E">
              <w:rPr>
                <w:b/>
                <w:bCs/>
              </w:rPr>
              <w:t>Detection Rate (%)</w:t>
            </w:r>
          </w:p>
        </w:tc>
      </w:tr>
      <w:tr w:rsidR="001A3315" w:rsidRPr="00B86C5E" w:rsidTr="0019323B">
        <w:trPr>
          <w:trHeight w:val="300"/>
        </w:trPr>
        <w:tc>
          <w:tcPr>
            <w:tcW w:w="5524" w:type="dxa"/>
            <w:noWrap/>
            <w:hideMark/>
          </w:tcPr>
          <w:p w:rsidR="001A3315" w:rsidRPr="00B86C5E" w:rsidRDefault="001A3315" w:rsidP="0019323B">
            <w:r w:rsidRPr="00B86C5E">
              <w:t>01  Homicide and related offences</w:t>
            </w:r>
          </w:p>
        </w:tc>
        <w:tc>
          <w:tcPr>
            <w:tcW w:w="1134" w:type="dxa"/>
            <w:noWrap/>
            <w:hideMark/>
          </w:tcPr>
          <w:p w:rsidR="001A3315" w:rsidRPr="00B86C5E" w:rsidRDefault="001A3315" w:rsidP="0019323B">
            <w:pPr>
              <w:jc w:val="both"/>
            </w:pPr>
            <w:r w:rsidRPr="00B86C5E">
              <w:t>77</w:t>
            </w:r>
          </w:p>
        </w:tc>
        <w:tc>
          <w:tcPr>
            <w:tcW w:w="1134" w:type="dxa"/>
            <w:noWrap/>
            <w:hideMark/>
          </w:tcPr>
          <w:p w:rsidR="001A3315" w:rsidRPr="00B86C5E" w:rsidRDefault="001A3315" w:rsidP="0019323B">
            <w:pPr>
              <w:jc w:val="both"/>
            </w:pPr>
            <w:r w:rsidRPr="00B86C5E">
              <w:t>58</w:t>
            </w:r>
          </w:p>
        </w:tc>
        <w:tc>
          <w:tcPr>
            <w:tcW w:w="1224" w:type="dxa"/>
            <w:noWrap/>
            <w:hideMark/>
          </w:tcPr>
          <w:p w:rsidR="001A3315" w:rsidRPr="00B86C5E" w:rsidRDefault="001A3315" w:rsidP="0019323B">
            <w:pPr>
              <w:jc w:val="both"/>
              <w:rPr>
                <w:i/>
                <w:iCs/>
              </w:rPr>
            </w:pPr>
            <w:r w:rsidRPr="00B86C5E">
              <w:rPr>
                <w:i/>
                <w:iCs/>
              </w:rPr>
              <w:t>75</w:t>
            </w:r>
          </w:p>
        </w:tc>
      </w:tr>
      <w:tr w:rsidR="001A3315" w:rsidRPr="00B86C5E" w:rsidTr="0019323B">
        <w:trPr>
          <w:trHeight w:val="300"/>
        </w:trPr>
        <w:tc>
          <w:tcPr>
            <w:tcW w:w="5524" w:type="dxa"/>
            <w:noWrap/>
            <w:hideMark/>
          </w:tcPr>
          <w:p w:rsidR="001A3315" w:rsidRPr="00B86C5E" w:rsidRDefault="001A3315" w:rsidP="0019323B">
            <w:r w:rsidRPr="00B86C5E">
              <w:t>02  Sexual offences</w:t>
            </w:r>
          </w:p>
        </w:tc>
        <w:tc>
          <w:tcPr>
            <w:tcW w:w="1134" w:type="dxa"/>
            <w:noWrap/>
            <w:hideMark/>
          </w:tcPr>
          <w:p w:rsidR="001A3315" w:rsidRPr="00B86C5E" w:rsidRDefault="001A3315" w:rsidP="0019323B">
            <w:pPr>
              <w:jc w:val="both"/>
            </w:pPr>
            <w:r w:rsidRPr="00B86C5E">
              <w:t>3.178</w:t>
            </w:r>
          </w:p>
        </w:tc>
        <w:tc>
          <w:tcPr>
            <w:tcW w:w="1134" w:type="dxa"/>
            <w:noWrap/>
            <w:hideMark/>
          </w:tcPr>
          <w:p w:rsidR="001A3315" w:rsidRPr="00B86C5E" w:rsidRDefault="001A3315" w:rsidP="0019323B">
            <w:pPr>
              <w:jc w:val="both"/>
            </w:pPr>
            <w:r w:rsidRPr="00B86C5E">
              <w:t>351</w:t>
            </w:r>
          </w:p>
        </w:tc>
        <w:tc>
          <w:tcPr>
            <w:tcW w:w="1224" w:type="dxa"/>
            <w:noWrap/>
            <w:hideMark/>
          </w:tcPr>
          <w:p w:rsidR="001A3315" w:rsidRPr="00B86C5E" w:rsidRDefault="001A3315" w:rsidP="0019323B">
            <w:pPr>
              <w:jc w:val="both"/>
              <w:rPr>
                <w:i/>
                <w:iCs/>
              </w:rPr>
            </w:pPr>
            <w:r w:rsidRPr="00B86C5E">
              <w:rPr>
                <w:i/>
                <w:iCs/>
              </w:rPr>
              <w:t>11</w:t>
            </w:r>
          </w:p>
        </w:tc>
      </w:tr>
      <w:tr w:rsidR="001A3315" w:rsidRPr="00B86C5E" w:rsidTr="0019323B">
        <w:trPr>
          <w:trHeight w:val="300"/>
        </w:trPr>
        <w:tc>
          <w:tcPr>
            <w:tcW w:w="5524" w:type="dxa"/>
            <w:noWrap/>
            <w:hideMark/>
          </w:tcPr>
          <w:p w:rsidR="001A3315" w:rsidRPr="00B86C5E" w:rsidRDefault="001A3315" w:rsidP="0019323B">
            <w:r w:rsidRPr="00B86C5E">
              <w:t>03  Attempts/threats to murder, assaults, harassments and related offences</w:t>
            </w:r>
          </w:p>
        </w:tc>
        <w:tc>
          <w:tcPr>
            <w:tcW w:w="1134" w:type="dxa"/>
            <w:noWrap/>
            <w:hideMark/>
          </w:tcPr>
          <w:p w:rsidR="001A3315" w:rsidRPr="00B86C5E" w:rsidRDefault="001A3315" w:rsidP="0019323B">
            <w:pPr>
              <w:jc w:val="both"/>
            </w:pPr>
            <w:r w:rsidRPr="00B86C5E">
              <w:t>20.014</w:t>
            </w:r>
          </w:p>
        </w:tc>
        <w:tc>
          <w:tcPr>
            <w:tcW w:w="1134" w:type="dxa"/>
            <w:noWrap/>
            <w:hideMark/>
          </w:tcPr>
          <w:p w:rsidR="001A3315" w:rsidRPr="00B86C5E" w:rsidRDefault="001A3315" w:rsidP="0019323B">
            <w:pPr>
              <w:jc w:val="both"/>
            </w:pPr>
            <w:r w:rsidRPr="00B86C5E">
              <w:t>6.455</w:t>
            </w:r>
          </w:p>
        </w:tc>
        <w:tc>
          <w:tcPr>
            <w:tcW w:w="1224" w:type="dxa"/>
            <w:noWrap/>
            <w:hideMark/>
          </w:tcPr>
          <w:p w:rsidR="001A3315" w:rsidRPr="00B86C5E" w:rsidRDefault="001A3315" w:rsidP="0019323B">
            <w:pPr>
              <w:jc w:val="both"/>
              <w:rPr>
                <w:i/>
                <w:iCs/>
              </w:rPr>
            </w:pPr>
            <w:r w:rsidRPr="00B86C5E">
              <w:rPr>
                <w:i/>
                <w:iCs/>
              </w:rPr>
              <w:t>32</w:t>
            </w:r>
          </w:p>
        </w:tc>
      </w:tr>
      <w:tr w:rsidR="001A3315" w:rsidRPr="00B86C5E" w:rsidTr="0019323B">
        <w:trPr>
          <w:trHeight w:val="300"/>
        </w:trPr>
        <w:tc>
          <w:tcPr>
            <w:tcW w:w="5524" w:type="dxa"/>
            <w:noWrap/>
            <w:hideMark/>
          </w:tcPr>
          <w:p w:rsidR="001A3315" w:rsidRPr="00B86C5E" w:rsidRDefault="001A3315" w:rsidP="0019323B">
            <w:r w:rsidRPr="00B86C5E">
              <w:t>04  Dangerous or negligent acts</w:t>
            </w:r>
          </w:p>
        </w:tc>
        <w:tc>
          <w:tcPr>
            <w:tcW w:w="1134" w:type="dxa"/>
            <w:noWrap/>
            <w:hideMark/>
          </w:tcPr>
          <w:p w:rsidR="001A3315" w:rsidRPr="00B86C5E" w:rsidRDefault="001A3315" w:rsidP="0019323B">
            <w:pPr>
              <w:jc w:val="both"/>
            </w:pPr>
            <w:r w:rsidRPr="00B86C5E">
              <w:t>8.565</w:t>
            </w:r>
          </w:p>
        </w:tc>
        <w:tc>
          <w:tcPr>
            <w:tcW w:w="1134" w:type="dxa"/>
            <w:noWrap/>
            <w:hideMark/>
          </w:tcPr>
          <w:p w:rsidR="001A3315" w:rsidRPr="00B86C5E" w:rsidRDefault="001A3315" w:rsidP="0019323B">
            <w:pPr>
              <w:jc w:val="both"/>
            </w:pPr>
            <w:r w:rsidRPr="00B86C5E">
              <w:t>7.169</w:t>
            </w:r>
          </w:p>
        </w:tc>
        <w:tc>
          <w:tcPr>
            <w:tcW w:w="1224" w:type="dxa"/>
            <w:noWrap/>
            <w:hideMark/>
          </w:tcPr>
          <w:p w:rsidR="001A3315" w:rsidRPr="00B86C5E" w:rsidRDefault="001A3315" w:rsidP="0019323B">
            <w:pPr>
              <w:jc w:val="both"/>
              <w:rPr>
                <w:i/>
                <w:iCs/>
              </w:rPr>
            </w:pPr>
            <w:r w:rsidRPr="00B86C5E">
              <w:rPr>
                <w:i/>
                <w:iCs/>
              </w:rPr>
              <w:t>84</w:t>
            </w:r>
          </w:p>
        </w:tc>
      </w:tr>
      <w:tr w:rsidR="001A3315" w:rsidRPr="00B86C5E" w:rsidTr="0019323B">
        <w:trPr>
          <w:trHeight w:val="300"/>
        </w:trPr>
        <w:tc>
          <w:tcPr>
            <w:tcW w:w="5524" w:type="dxa"/>
            <w:noWrap/>
            <w:hideMark/>
          </w:tcPr>
          <w:p w:rsidR="001A3315" w:rsidRPr="00B86C5E" w:rsidRDefault="001A3315" w:rsidP="0019323B">
            <w:r w:rsidRPr="00B86C5E">
              <w:t>05  Kidnapping and related offences</w:t>
            </w:r>
          </w:p>
        </w:tc>
        <w:tc>
          <w:tcPr>
            <w:tcW w:w="1134" w:type="dxa"/>
            <w:noWrap/>
            <w:hideMark/>
          </w:tcPr>
          <w:p w:rsidR="001A3315" w:rsidRPr="00B86C5E" w:rsidRDefault="001A3315" w:rsidP="0019323B">
            <w:pPr>
              <w:jc w:val="both"/>
            </w:pPr>
            <w:r w:rsidRPr="00B86C5E">
              <w:t>128</w:t>
            </w:r>
          </w:p>
        </w:tc>
        <w:tc>
          <w:tcPr>
            <w:tcW w:w="1134" w:type="dxa"/>
            <w:noWrap/>
            <w:hideMark/>
          </w:tcPr>
          <w:p w:rsidR="001A3315" w:rsidRPr="00B86C5E" w:rsidRDefault="001A3315" w:rsidP="0019323B">
            <w:pPr>
              <w:jc w:val="both"/>
            </w:pPr>
            <w:r w:rsidRPr="00B86C5E">
              <w:t>42</w:t>
            </w:r>
          </w:p>
        </w:tc>
        <w:tc>
          <w:tcPr>
            <w:tcW w:w="1224" w:type="dxa"/>
            <w:noWrap/>
            <w:hideMark/>
          </w:tcPr>
          <w:p w:rsidR="001A3315" w:rsidRPr="00B86C5E" w:rsidRDefault="001A3315" w:rsidP="0019323B">
            <w:pPr>
              <w:jc w:val="both"/>
              <w:rPr>
                <w:i/>
                <w:iCs/>
              </w:rPr>
            </w:pPr>
            <w:r w:rsidRPr="00B86C5E">
              <w:rPr>
                <w:i/>
                <w:iCs/>
              </w:rPr>
              <w:t>33</w:t>
            </w:r>
          </w:p>
        </w:tc>
      </w:tr>
      <w:tr w:rsidR="001A3315" w:rsidRPr="00B86C5E" w:rsidTr="0019323B">
        <w:trPr>
          <w:trHeight w:val="300"/>
        </w:trPr>
        <w:tc>
          <w:tcPr>
            <w:tcW w:w="5524" w:type="dxa"/>
            <w:noWrap/>
            <w:hideMark/>
          </w:tcPr>
          <w:p w:rsidR="001A3315" w:rsidRPr="00B86C5E" w:rsidRDefault="001A3315" w:rsidP="0019323B">
            <w:r w:rsidRPr="00B86C5E">
              <w:t xml:space="preserve">06  Robbery, extortion and hijacking offences </w:t>
            </w:r>
          </w:p>
        </w:tc>
        <w:tc>
          <w:tcPr>
            <w:tcW w:w="1134" w:type="dxa"/>
            <w:noWrap/>
            <w:hideMark/>
          </w:tcPr>
          <w:p w:rsidR="001A3315" w:rsidRPr="00B86C5E" w:rsidRDefault="001A3315" w:rsidP="0019323B">
            <w:pPr>
              <w:jc w:val="both"/>
            </w:pPr>
            <w:r w:rsidRPr="00B86C5E">
              <w:t>2.431</w:t>
            </w:r>
          </w:p>
        </w:tc>
        <w:tc>
          <w:tcPr>
            <w:tcW w:w="1134" w:type="dxa"/>
            <w:noWrap/>
            <w:hideMark/>
          </w:tcPr>
          <w:p w:rsidR="001A3315" w:rsidRPr="00B86C5E" w:rsidRDefault="001A3315" w:rsidP="0019323B">
            <w:pPr>
              <w:jc w:val="both"/>
            </w:pPr>
            <w:r w:rsidRPr="00B86C5E">
              <w:t>621</w:t>
            </w:r>
          </w:p>
        </w:tc>
        <w:tc>
          <w:tcPr>
            <w:tcW w:w="1224" w:type="dxa"/>
            <w:noWrap/>
            <w:hideMark/>
          </w:tcPr>
          <w:p w:rsidR="001A3315" w:rsidRPr="00B86C5E" w:rsidRDefault="001A3315" w:rsidP="0019323B">
            <w:pPr>
              <w:jc w:val="both"/>
              <w:rPr>
                <w:i/>
                <w:iCs/>
              </w:rPr>
            </w:pPr>
            <w:r w:rsidRPr="00B86C5E">
              <w:rPr>
                <w:i/>
                <w:iCs/>
              </w:rPr>
              <w:t>26</w:t>
            </w:r>
          </w:p>
        </w:tc>
      </w:tr>
      <w:tr w:rsidR="001A3315" w:rsidRPr="00B86C5E" w:rsidTr="0019323B">
        <w:trPr>
          <w:trHeight w:val="300"/>
        </w:trPr>
        <w:tc>
          <w:tcPr>
            <w:tcW w:w="5524" w:type="dxa"/>
            <w:noWrap/>
            <w:hideMark/>
          </w:tcPr>
          <w:p w:rsidR="001A3315" w:rsidRPr="00B86C5E" w:rsidRDefault="001A3315" w:rsidP="0019323B">
            <w:r w:rsidRPr="00B86C5E">
              <w:t>07  Burglary and related offences</w:t>
            </w:r>
          </w:p>
        </w:tc>
        <w:tc>
          <w:tcPr>
            <w:tcW w:w="1134" w:type="dxa"/>
            <w:noWrap/>
            <w:hideMark/>
          </w:tcPr>
          <w:p w:rsidR="001A3315" w:rsidRPr="00B86C5E" w:rsidRDefault="001A3315" w:rsidP="0019323B">
            <w:pPr>
              <w:jc w:val="both"/>
            </w:pPr>
            <w:r w:rsidRPr="00B86C5E">
              <w:t>16.968</w:t>
            </w:r>
          </w:p>
        </w:tc>
        <w:tc>
          <w:tcPr>
            <w:tcW w:w="1134" w:type="dxa"/>
            <w:noWrap/>
            <w:hideMark/>
          </w:tcPr>
          <w:p w:rsidR="001A3315" w:rsidRPr="00B86C5E" w:rsidRDefault="001A3315" w:rsidP="0019323B">
            <w:pPr>
              <w:jc w:val="both"/>
            </w:pPr>
            <w:r w:rsidRPr="00B86C5E">
              <w:t>2.715</w:t>
            </w:r>
          </w:p>
        </w:tc>
        <w:tc>
          <w:tcPr>
            <w:tcW w:w="1224" w:type="dxa"/>
            <w:noWrap/>
            <w:hideMark/>
          </w:tcPr>
          <w:p w:rsidR="001A3315" w:rsidRPr="00B86C5E" w:rsidRDefault="001A3315" w:rsidP="0019323B">
            <w:pPr>
              <w:jc w:val="both"/>
              <w:rPr>
                <w:i/>
                <w:iCs/>
              </w:rPr>
            </w:pPr>
            <w:r w:rsidRPr="00B86C5E">
              <w:rPr>
                <w:i/>
                <w:iCs/>
              </w:rPr>
              <w:t>16</w:t>
            </w:r>
          </w:p>
        </w:tc>
      </w:tr>
      <w:tr w:rsidR="001A3315" w:rsidRPr="00B86C5E" w:rsidTr="0019323B">
        <w:trPr>
          <w:trHeight w:val="300"/>
        </w:trPr>
        <w:tc>
          <w:tcPr>
            <w:tcW w:w="5524" w:type="dxa"/>
            <w:noWrap/>
            <w:hideMark/>
          </w:tcPr>
          <w:p w:rsidR="001A3315" w:rsidRPr="00B86C5E" w:rsidRDefault="001A3315" w:rsidP="0019323B">
            <w:r w:rsidRPr="00B86C5E">
              <w:t>08  Theft and related offences</w:t>
            </w:r>
          </w:p>
        </w:tc>
        <w:tc>
          <w:tcPr>
            <w:tcW w:w="1134" w:type="dxa"/>
            <w:noWrap/>
            <w:hideMark/>
          </w:tcPr>
          <w:p w:rsidR="001A3315" w:rsidRPr="00B86C5E" w:rsidRDefault="001A3315" w:rsidP="0019323B">
            <w:pPr>
              <w:jc w:val="both"/>
            </w:pPr>
            <w:r w:rsidRPr="00B86C5E">
              <w:t>66.972</w:t>
            </w:r>
          </w:p>
        </w:tc>
        <w:tc>
          <w:tcPr>
            <w:tcW w:w="1134" w:type="dxa"/>
            <w:noWrap/>
            <w:hideMark/>
          </w:tcPr>
          <w:p w:rsidR="001A3315" w:rsidRPr="00B86C5E" w:rsidRDefault="001A3315" w:rsidP="0019323B">
            <w:pPr>
              <w:jc w:val="both"/>
            </w:pPr>
            <w:r w:rsidRPr="00B86C5E">
              <w:t>22.316</w:t>
            </w:r>
          </w:p>
        </w:tc>
        <w:tc>
          <w:tcPr>
            <w:tcW w:w="1224" w:type="dxa"/>
            <w:noWrap/>
            <w:hideMark/>
          </w:tcPr>
          <w:p w:rsidR="001A3315" w:rsidRPr="00B86C5E" w:rsidRDefault="001A3315" w:rsidP="0019323B">
            <w:pPr>
              <w:jc w:val="both"/>
              <w:rPr>
                <w:i/>
                <w:iCs/>
              </w:rPr>
            </w:pPr>
            <w:r w:rsidRPr="00B86C5E">
              <w:rPr>
                <w:i/>
                <w:iCs/>
              </w:rPr>
              <w:t>33</w:t>
            </w:r>
          </w:p>
        </w:tc>
      </w:tr>
      <w:tr w:rsidR="001A3315" w:rsidRPr="00B86C5E" w:rsidTr="0019323B">
        <w:trPr>
          <w:trHeight w:val="300"/>
        </w:trPr>
        <w:tc>
          <w:tcPr>
            <w:tcW w:w="5524" w:type="dxa"/>
            <w:noWrap/>
            <w:hideMark/>
          </w:tcPr>
          <w:p w:rsidR="001A3315" w:rsidRPr="00B86C5E" w:rsidRDefault="001A3315" w:rsidP="0019323B">
            <w:r w:rsidRPr="00B86C5E">
              <w:t>09  Fraud, deception and related offences</w:t>
            </w:r>
          </w:p>
        </w:tc>
        <w:tc>
          <w:tcPr>
            <w:tcW w:w="1134" w:type="dxa"/>
            <w:noWrap/>
            <w:hideMark/>
          </w:tcPr>
          <w:p w:rsidR="001A3315" w:rsidRPr="00B86C5E" w:rsidRDefault="001A3315" w:rsidP="0019323B">
            <w:pPr>
              <w:jc w:val="both"/>
            </w:pPr>
            <w:r w:rsidRPr="00B86C5E">
              <w:t>6.324</w:t>
            </w:r>
          </w:p>
        </w:tc>
        <w:tc>
          <w:tcPr>
            <w:tcW w:w="1134" w:type="dxa"/>
            <w:noWrap/>
            <w:hideMark/>
          </w:tcPr>
          <w:p w:rsidR="001A3315" w:rsidRPr="00B86C5E" w:rsidRDefault="001A3315" w:rsidP="0019323B">
            <w:pPr>
              <w:jc w:val="both"/>
            </w:pPr>
            <w:r w:rsidRPr="00B86C5E">
              <w:t>1.335</w:t>
            </w:r>
          </w:p>
        </w:tc>
        <w:tc>
          <w:tcPr>
            <w:tcW w:w="1224" w:type="dxa"/>
            <w:noWrap/>
            <w:hideMark/>
          </w:tcPr>
          <w:p w:rsidR="001A3315" w:rsidRPr="00B86C5E" w:rsidRDefault="001A3315" w:rsidP="0019323B">
            <w:pPr>
              <w:jc w:val="both"/>
              <w:rPr>
                <w:i/>
                <w:iCs/>
              </w:rPr>
            </w:pPr>
            <w:r w:rsidRPr="00B86C5E">
              <w:rPr>
                <w:i/>
                <w:iCs/>
              </w:rPr>
              <w:t>21</w:t>
            </w:r>
          </w:p>
        </w:tc>
      </w:tr>
      <w:tr w:rsidR="001A3315" w:rsidRPr="00B86C5E" w:rsidTr="0019323B">
        <w:trPr>
          <w:trHeight w:val="300"/>
        </w:trPr>
        <w:tc>
          <w:tcPr>
            <w:tcW w:w="5524" w:type="dxa"/>
            <w:noWrap/>
            <w:hideMark/>
          </w:tcPr>
          <w:p w:rsidR="001A3315" w:rsidRPr="00B86C5E" w:rsidRDefault="001A3315" w:rsidP="0019323B">
            <w:r w:rsidRPr="00B86C5E">
              <w:t>10  Controlled drug offences</w:t>
            </w:r>
          </w:p>
        </w:tc>
        <w:tc>
          <w:tcPr>
            <w:tcW w:w="1134" w:type="dxa"/>
            <w:noWrap/>
            <w:hideMark/>
          </w:tcPr>
          <w:p w:rsidR="001A3315" w:rsidRPr="00B86C5E" w:rsidRDefault="001A3315" w:rsidP="0019323B">
            <w:pPr>
              <w:jc w:val="both"/>
            </w:pPr>
            <w:r w:rsidRPr="00B86C5E">
              <w:t>18.346</w:t>
            </w:r>
          </w:p>
        </w:tc>
        <w:tc>
          <w:tcPr>
            <w:tcW w:w="1134" w:type="dxa"/>
            <w:noWrap/>
            <w:hideMark/>
          </w:tcPr>
          <w:p w:rsidR="001A3315" w:rsidRPr="00B86C5E" w:rsidRDefault="001A3315" w:rsidP="0019323B">
            <w:pPr>
              <w:jc w:val="both"/>
            </w:pPr>
            <w:r w:rsidRPr="00B86C5E">
              <w:t>15.658</w:t>
            </w:r>
          </w:p>
        </w:tc>
        <w:tc>
          <w:tcPr>
            <w:tcW w:w="1224" w:type="dxa"/>
            <w:noWrap/>
            <w:hideMark/>
          </w:tcPr>
          <w:p w:rsidR="001A3315" w:rsidRPr="00B86C5E" w:rsidRDefault="001A3315" w:rsidP="0019323B">
            <w:pPr>
              <w:jc w:val="both"/>
              <w:rPr>
                <w:i/>
                <w:iCs/>
              </w:rPr>
            </w:pPr>
            <w:r w:rsidRPr="00B86C5E">
              <w:rPr>
                <w:i/>
                <w:iCs/>
              </w:rPr>
              <w:t>85</w:t>
            </w:r>
          </w:p>
        </w:tc>
      </w:tr>
      <w:tr w:rsidR="001A3315" w:rsidRPr="00B86C5E" w:rsidTr="0019323B">
        <w:trPr>
          <w:trHeight w:val="300"/>
        </w:trPr>
        <w:tc>
          <w:tcPr>
            <w:tcW w:w="5524" w:type="dxa"/>
            <w:noWrap/>
            <w:hideMark/>
          </w:tcPr>
          <w:p w:rsidR="001A3315" w:rsidRPr="00B86C5E" w:rsidRDefault="001A3315" w:rsidP="0019323B">
            <w:r w:rsidRPr="00B86C5E">
              <w:t>11  Weapons and explosives offences</w:t>
            </w:r>
          </w:p>
        </w:tc>
        <w:tc>
          <w:tcPr>
            <w:tcW w:w="1134" w:type="dxa"/>
            <w:noWrap/>
            <w:hideMark/>
          </w:tcPr>
          <w:p w:rsidR="001A3315" w:rsidRPr="00B86C5E" w:rsidRDefault="001A3315" w:rsidP="0019323B">
            <w:pPr>
              <w:jc w:val="both"/>
            </w:pPr>
            <w:r w:rsidRPr="00B86C5E">
              <w:t>2.435</w:t>
            </w:r>
          </w:p>
        </w:tc>
        <w:tc>
          <w:tcPr>
            <w:tcW w:w="1134" w:type="dxa"/>
            <w:noWrap/>
            <w:hideMark/>
          </w:tcPr>
          <w:p w:rsidR="001A3315" w:rsidRPr="00B86C5E" w:rsidRDefault="001A3315" w:rsidP="0019323B">
            <w:pPr>
              <w:jc w:val="both"/>
            </w:pPr>
            <w:r w:rsidRPr="00B86C5E">
              <w:t>1.837</w:t>
            </w:r>
          </w:p>
        </w:tc>
        <w:tc>
          <w:tcPr>
            <w:tcW w:w="1224" w:type="dxa"/>
            <w:noWrap/>
            <w:hideMark/>
          </w:tcPr>
          <w:p w:rsidR="001A3315" w:rsidRPr="00B86C5E" w:rsidRDefault="001A3315" w:rsidP="0019323B">
            <w:pPr>
              <w:jc w:val="both"/>
              <w:rPr>
                <w:i/>
                <w:iCs/>
              </w:rPr>
            </w:pPr>
            <w:r w:rsidRPr="00B86C5E">
              <w:rPr>
                <w:i/>
                <w:iCs/>
              </w:rPr>
              <w:t>75</w:t>
            </w:r>
          </w:p>
        </w:tc>
      </w:tr>
      <w:tr w:rsidR="001A3315" w:rsidRPr="00B86C5E" w:rsidTr="0019323B">
        <w:trPr>
          <w:trHeight w:val="300"/>
        </w:trPr>
        <w:tc>
          <w:tcPr>
            <w:tcW w:w="5524" w:type="dxa"/>
            <w:noWrap/>
            <w:hideMark/>
          </w:tcPr>
          <w:p w:rsidR="001A3315" w:rsidRPr="00B86C5E" w:rsidRDefault="001A3315" w:rsidP="0019323B">
            <w:r w:rsidRPr="00B86C5E">
              <w:t>12 Damage to property and to the  environment</w:t>
            </w:r>
          </w:p>
        </w:tc>
        <w:tc>
          <w:tcPr>
            <w:tcW w:w="1134" w:type="dxa"/>
            <w:noWrap/>
            <w:hideMark/>
          </w:tcPr>
          <w:p w:rsidR="001A3315" w:rsidRPr="00B86C5E" w:rsidRDefault="001A3315" w:rsidP="0019323B">
            <w:pPr>
              <w:jc w:val="both"/>
            </w:pPr>
            <w:r w:rsidRPr="00B86C5E">
              <w:t>21.526</w:t>
            </w:r>
          </w:p>
        </w:tc>
        <w:tc>
          <w:tcPr>
            <w:tcW w:w="1134" w:type="dxa"/>
            <w:noWrap/>
            <w:hideMark/>
          </w:tcPr>
          <w:p w:rsidR="001A3315" w:rsidRPr="00B86C5E" w:rsidRDefault="001A3315" w:rsidP="0019323B">
            <w:pPr>
              <w:jc w:val="both"/>
            </w:pPr>
            <w:r w:rsidRPr="00B86C5E">
              <w:t>4.119</w:t>
            </w:r>
          </w:p>
        </w:tc>
        <w:tc>
          <w:tcPr>
            <w:tcW w:w="1224" w:type="dxa"/>
            <w:noWrap/>
            <w:hideMark/>
          </w:tcPr>
          <w:p w:rsidR="001A3315" w:rsidRPr="00B86C5E" w:rsidRDefault="001A3315" w:rsidP="0019323B">
            <w:pPr>
              <w:jc w:val="both"/>
              <w:rPr>
                <w:i/>
                <w:iCs/>
              </w:rPr>
            </w:pPr>
            <w:r w:rsidRPr="00B86C5E">
              <w:rPr>
                <w:i/>
                <w:iCs/>
              </w:rPr>
              <w:t>19</w:t>
            </w:r>
          </w:p>
        </w:tc>
      </w:tr>
      <w:tr w:rsidR="001A3315" w:rsidRPr="00B86C5E" w:rsidTr="0019323B">
        <w:trPr>
          <w:trHeight w:val="300"/>
        </w:trPr>
        <w:tc>
          <w:tcPr>
            <w:tcW w:w="5524" w:type="dxa"/>
            <w:noWrap/>
            <w:hideMark/>
          </w:tcPr>
          <w:p w:rsidR="001A3315" w:rsidRPr="00B86C5E" w:rsidRDefault="001A3315" w:rsidP="0019323B">
            <w:r w:rsidRPr="00B86C5E">
              <w:t>13  Public order and other social code offences</w:t>
            </w:r>
          </w:p>
        </w:tc>
        <w:tc>
          <w:tcPr>
            <w:tcW w:w="1134" w:type="dxa"/>
            <w:noWrap/>
            <w:hideMark/>
          </w:tcPr>
          <w:p w:rsidR="001A3315" w:rsidRPr="00B86C5E" w:rsidRDefault="001A3315" w:rsidP="0019323B">
            <w:pPr>
              <w:jc w:val="both"/>
            </w:pPr>
            <w:r w:rsidRPr="00B86C5E">
              <w:t>32.022</w:t>
            </w:r>
          </w:p>
        </w:tc>
        <w:tc>
          <w:tcPr>
            <w:tcW w:w="1134" w:type="dxa"/>
            <w:noWrap/>
            <w:hideMark/>
          </w:tcPr>
          <w:p w:rsidR="001A3315" w:rsidRPr="00B86C5E" w:rsidRDefault="001A3315" w:rsidP="0019323B">
            <w:pPr>
              <w:jc w:val="both"/>
            </w:pPr>
            <w:r w:rsidRPr="00B86C5E">
              <w:t>25.998</w:t>
            </w:r>
          </w:p>
        </w:tc>
        <w:tc>
          <w:tcPr>
            <w:tcW w:w="1224" w:type="dxa"/>
            <w:noWrap/>
            <w:hideMark/>
          </w:tcPr>
          <w:p w:rsidR="001A3315" w:rsidRPr="00B86C5E" w:rsidRDefault="001A3315" w:rsidP="0019323B">
            <w:pPr>
              <w:jc w:val="both"/>
              <w:rPr>
                <w:i/>
                <w:iCs/>
              </w:rPr>
            </w:pPr>
            <w:r w:rsidRPr="00B86C5E">
              <w:rPr>
                <w:i/>
                <w:iCs/>
              </w:rPr>
              <w:t>81</w:t>
            </w:r>
          </w:p>
        </w:tc>
      </w:tr>
      <w:tr w:rsidR="001A3315" w:rsidRPr="00B86C5E" w:rsidTr="0019323B">
        <w:trPr>
          <w:trHeight w:val="300"/>
        </w:trPr>
        <w:tc>
          <w:tcPr>
            <w:tcW w:w="5524" w:type="dxa"/>
            <w:noWrap/>
            <w:hideMark/>
          </w:tcPr>
          <w:p w:rsidR="001A3315" w:rsidRPr="00B86C5E" w:rsidRDefault="001A3315" w:rsidP="0019323B">
            <w:r w:rsidRPr="00B86C5E">
              <w:t xml:space="preserve">15  Offences against government, justice procedures and organisation of crime </w:t>
            </w:r>
          </w:p>
        </w:tc>
        <w:tc>
          <w:tcPr>
            <w:tcW w:w="1134" w:type="dxa"/>
            <w:noWrap/>
            <w:hideMark/>
          </w:tcPr>
          <w:p w:rsidR="001A3315" w:rsidRPr="00B86C5E" w:rsidRDefault="001A3315" w:rsidP="0019323B">
            <w:pPr>
              <w:jc w:val="both"/>
            </w:pPr>
            <w:r w:rsidRPr="00B86C5E">
              <w:t>15.994</w:t>
            </w:r>
          </w:p>
        </w:tc>
        <w:tc>
          <w:tcPr>
            <w:tcW w:w="1134" w:type="dxa"/>
            <w:noWrap/>
            <w:hideMark/>
          </w:tcPr>
          <w:p w:rsidR="001A3315" w:rsidRPr="00B86C5E" w:rsidRDefault="001A3315" w:rsidP="0019323B">
            <w:pPr>
              <w:jc w:val="both"/>
            </w:pPr>
            <w:r w:rsidRPr="00B86C5E">
              <w:t>9.239</w:t>
            </w:r>
          </w:p>
        </w:tc>
        <w:tc>
          <w:tcPr>
            <w:tcW w:w="1224" w:type="dxa"/>
            <w:noWrap/>
            <w:hideMark/>
          </w:tcPr>
          <w:p w:rsidR="001A3315" w:rsidRPr="00B86C5E" w:rsidRDefault="001A3315" w:rsidP="0019323B">
            <w:pPr>
              <w:jc w:val="both"/>
              <w:rPr>
                <w:i/>
                <w:iCs/>
              </w:rPr>
            </w:pPr>
            <w:r w:rsidRPr="00B86C5E">
              <w:rPr>
                <w:i/>
                <w:iCs/>
              </w:rPr>
              <w:t>58</w:t>
            </w:r>
          </w:p>
        </w:tc>
      </w:tr>
    </w:tbl>
    <w:p w:rsidR="001A3315" w:rsidRPr="009934E0" w:rsidRDefault="001A3315" w:rsidP="001A3315">
      <w:pPr>
        <w:jc w:val="both"/>
        <w:rPr>
          <w:sz w:val="20"/>
          <w:szCs w:val="20"/>
        </w:rPr>
      </w:pPr>
      <w:r w:rsidRPr="009934E0">
        <w:rPr>
          <w:b/>
          <w:sz w:val="20"/>
          <w:szCs w:val="20"/>
        </w:rPr>
        <w:t>Source:</w:t>
      </w:r>
      <w:r w:rsidRPr="009934E0">
        <w:rPr>
          <w:sz w:val="20"/>
          <w:szCs w:val="20"/>
        </w:rPr>
        <w:t xml:space="preserve"> </w:t>
      </w:r>
      <w:hyperlink r:id="rId83" w:history="1">
        <w:r w:rsidRPr="009934E0">
          <w:rPr>
            <w:rStyle w:val="Hyperlink"/>
            <w:sz w:val="20"/>
            <w:szCs w:val="20"/>
          </w:rPr>
          <w:t>Recorded Crime Detection 2018: Introduction</w:t>
        </w:r>
      </w:hyperlink>
      <w:r w:rsidRPr="009934E0">
        <w:rPr>
          <w:sz w:val="20"/>
          <w:szCs w:val="20"/>
        </w:rPr>
        <w:t>, CSO, 3 September 2019.</w:t>
      </w:r>
    </w:p>
    <w:p w:rsidR="00A67250" w:rsidRDefault="001A3315">
      <w:pPr>
        <w:rPr>
          <w:rFonts w:eastAsia="Times New Roman" w:cstheme="minorHAnsi"/>
        </w:rPr>
      </w:pPr>
      <w:r w:rsidRPr="00DC025E">
        <w:rPr>
          <w:noProof/>
          <w:lang w:eastAsia="en-GB"/>
        </w:rPr>
        <w:drawing>
          <wp:inline distT="0" distB="0" distL="0" distR="0" wp14:anchorId="7645CC64" wp14:editId="41ED583D">
            <wp:extent cx="5731510" cy="2681605"/>
            <wp:effectExtent l="0" t="0" r="2540" b="4445"/>
            <wp:docPr id="10" name="Picture 10" descr="\\EPRSBRUSNVF01\Users$\svoronova\Documents\EMS requests\2020 - DATA RETENTION\figure-11-detection-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SBRUSNVF01\Users$\svoronova\Documents\EMS requests\2020 - DATA RETENTION\figure-11-detection-rat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681605"/>
                    </a:xfrm>
                    <a:prstGeom prst="rect">
                      <a:avLst/>
                    </a:prstGeom>
                    <a:noFill/>
                    <a:ln>
                      <a:noFill/>
                    </a:ln>
                  </pic:spPr>
                </pic:pic>
              </a:graphicData>
            </a:graphic>
          </wp:inline>
        </w:drawing>
      </w:r>
    </w:p>
    <w:p w:rsidR="00676BFC" w:rsidRDefault="00676BFC" w:rsidP="00676BFC">
      <w:pPr>
        <w:jc w:val="both"/>
      </w:pPr>
      <w:r w:rsidRPr="00767675">
        <w:t xml:space="preserve">At present the CSO does not publish an overall statistic for </w:t>
      </w:r>
      <w:r w:rsidRPr="007D0387">
        <w:rPr>
          <w:b/>
        </w:rPr>
        <w:t>crime rates</w:t>
      </w:r>
      <w:r w:rsidRPr="00767675">
        <w:t xml:space="preserve">, </w:t>
      </w:r>
      <w:r>
        <w:t>only</w:t>
      </w:r>
      <w:r w:rsidRPr="00767675">
        <w:t xml:space="preserve"> a breakdown of recorded crime offences </w:t>
      </w:r>
      <w:hyperlink r:id="rId85" w:history="1">
        <w:r w:rsidRPr="00767675">
          <w:rPr>
            <w:rStyle w:val="Hyperlink"/>
          </w:rPr>
          <w:t>by type of offence and year (2003-2018)</w:t>
        </w:r>
      </w:hyperlink>
      <w:r>
        <w:t xml:space="preserve"> is available.</w:t>
      </w:r>
    </w:p>
    <w:p w:rsidR="00676BFC" w:rsidRPr="008B02B9" w:rsidRDefault="00676BFC" w:rsidP="00676BFC">
      <w:pPr>
        <w:spacing w:after="0"/>
        <w:rPr>
          <w:b/>
        </w:rPr>
      </w:pPr>
      <w:r w:rsidRPr="008B02B9">
        <w:rPr>
          <w:b/>
        </w:rPr>
        <w:t>Recorded Crime Offences Under Reservation (Number) by Type of Offence and Year</w:t>
      </w:r>
    </w:p>
    <w:tbl>
      <w:tblPr>
        <w:tblStyle w:val="TableGrid"/>
        <w:tblW w:w="9490" w:type="dxa"/>
        <w:tblLook w:val="04A0" w:firstRow="1" w:lastRow="0" w:firstColumn="1" w:lastColumn="0" w:noHBand="0" w:noVBand="1"/>
      </w:tblPr>
      <w:tblGrid>
        <w:gridCol w:w="3100"/>
        <w:gridCol w:w="862"/>
        <w:gridCol w:w="774"/>
        <w:gridCol w:w="774"/>
        <w:gridCol w:w="774"/>
        <w:gridCol w:w="774"/>
        <w:gridCol w:w="774"/>
        <w:gridCol w:w="774"/>
        <w:gridCol w:w="884"/>
      </w:tblGrid>
      <w:tr w:rsidR="00676BFC" w:rsidRPr="003723AC" w:rsidTr="0019323B">
        <w:trPr>
          <w:trHeight w:val="300"/>
        </w:trPr>
        <w:tc>
          <w:tcPr>
            <w:tcW w:w="3100" w:type="dxa"/>
            <w:noWrap/>
            <w:hideMark/>
          </w:tcPr>
          <w:p w:rsidR="00676BFC" w:rsidRPr="008B02B9" w:rsidRDefault="00676BFC" w:rsidP="0019323B">
            <w:pPr>
              <w:rPr>
                <w:b/>
              </w:rPr>
            </w:pPr>
            <w:r w:rsidRPr="008B02B9">
              <w:rPr>
                <w:b/>
              </w:rPr>
              <w:t>Year</w:t>
            </w:r>
          </w:p>
        </w:tc>
        <w:tc>
          <w:tcPr>
            <w:tcW w:w="862" w:type="dxa"/>
            <w:noWrap/>
            <w:hideMark/>
          </w:tcPr>
          <w:p w:rsidR="00676BFC" w:rsidRPr="008B02B9" w:rsidRDefault="00676BFC" w:rsidP="0019323B">
            <w:pPr>
              <w:rPr>
                <w:b/>
              </w:rPr>
            </w:pPr>
            <w:r w:rsidRPr="008B02B9">
              <w:rPr>
                <w:b/>
              </w:rPr>
              <w:t>2011</w:t>
            </w:r>
          </w:p>
        </w:tc>
        <w:tc>
          <w:tcPr>
            <w:tcW w:w="774" w:type="dxa"/>
            <w:noWrap/>
            <w:hideMark/>
          </w:tcPr>
          <w:p w:rsidR="00676BFC" w:rsidRPr="008B02B9" w:rsidRDefault="00676BFC" w:rsidP="0019323B">
            <w:pPr>
              <w:rPr>
                <w:b/>
              </w:rPr>
            </w:pPr>
            <w:r w:rsidRPr="008B02B9">
              <w:rPr>
                <w:b/>
              </w:rPr>
              <w:t>2012</w:t>
            </w:r>
          </w:p>
        </w:tc>
        <w:tc>
          <w:tcPr>
            <w:tcW w:w="774" w:type="dxa"/>
            <w:noWrap/>
            <w:hideMark/>
          </w:tcPr>
          <w:p w:rsidR="00676BFC" w:rsidRPr="008B02B9" w:rsidRDefault="00676BFC" w:rsidP="0019323B">
            <w:pPr>
              <w:rPr>
                <w:b/>
              </w:rPr>
            </w:pPr>
            <w:r w:rsidRPr="008B02B9">
              <w:rPr>
                <w:b/>
              </w:rPr>
              <w:t>2013</w:t>
            </w:r>
          </w:p>
        </w:tc>
        <w:tc>
          <w:tcPr>
            <w:tcW w:w="774" w:type="dxa"/>
            <w:noWrap/>
            <w:hideMark/>
          </w:tcPr>
          <w:p w:rsidR="00676BFC" w:rsidRPr="008B02B9" w:rsidRDefault="00676BFC" w:rsidP="0019323B">
            <w:pPr>
              <w:rPr>
                <w:b/>
              </w:rPr>
            </w:pPr>
            <w:r w:rsidRPr="008B02B9">
              <w:rPr>
                <w:b/>
              </w:rPr>
              <w:t>2014</w:t>
            </w:r>
          </w:p>
        </w:tc>
        <w:tc>
          <w:tcPr>
            <w:tcW w:w="774" w:type="dxa"/>
            <w:noWrap/>
            <w:hideMark/>
          </w:tcPr>
          <w:p w:rsidR="00676BFC" w:rsidRPr="008B02B9" w:rsidRDefault="00676BFC" w:rsidP="0019323B">
            <w:pPr>
              <w:rPr>
                <w:b/>
              </w:rPr>
            </w:pPr>
            <w:r w:rsidRPr="008B02B9">
              <w:rPr>
                <w:b/>
              </w:rPr>
              <w:t>2015</w:t>
            </w:r>
          </w:p>
        </w:tc>
        <w:tc>
          <w:tcPr>
            <w:tcW w:w="774" w:type="dxa"/>
            <w:noWrap/>
            <w:hideMark/>
          </w:tcPr>
          <w:p w:rsidR="00676BFC" w:rsidRPr="008B02B9" w:rsidRDefault="00676BFC" w:rsidP="0019323B">
            <w:pPr>
              <w:rPr>
                <w:b/>
              </w:rPr>
            </w:pPr>
            <w:r w:rsidRPr="008B02B9">
              <w:rPr>
                <w:b/>
              </w:rPr>
              <w:t>2016</w:t>
            </w:r>
          </w:p>
        </w:tc>
        <w:tc>
          <w:tcPr>
            <w:tcW w:w="774" w:type="dxa"/>
            <w:noWrap/>
            <w:hideMark/>
          </w:tcPr>
          <w:p w:rsidR="00676BFC" w:rsidRPr="008B02B9" w:rsidRDefault="00676BFC" w:rsidP="0019323B">
            <w:pPr>
              <w:rPr>
                <w:b/>
              </w:rPr>
            </w:pPr>
            <w:r w:rsidRPr="008B02B9">
              <w:rPr>
                <w:b/>
              </w:rPr>
              <w:t>2017</w:t>
            </w:r>
          </w:p>
        </w:tc>
        <w:tc>
          <w:tcPr>
            <w:tcW w:w="884" w:type="dxa"/>
            <w:noWrap/>
            <w:hideMark/>
          </w:tcPr>
          <w:p w:rsidR="00676BFC" w:rsidRPr="008B02B9" w:rsidRDefault="00676BFC" w:rsidP="0019323B">
            <w:pPr>
              <w:rPr>
                <w:b/>
              </w:rPr>
            </w:pPr>
            <w:r w:rsidRPr="008B02B9">
              <w:rPr>
                <w:b/>
              </w:rPr>
              <w:t>2018</w:t>
            </w:r>
          </w:p>
        </w:tc>
      </w:tr>
      <w:tr w:rsidR="00676BFC" w:rsidRPr="003723AC" w:rsidTr="0019323B">
        <w:trPr>
          <w:trHeight w:val="300"/>
        </w:trPr>
        <w:tc>
          <w:tcPr>
            <w:tcW w:w="3100" w:type="dxa"/>
            <w:noWrap/>
            <w:hideMark/>
          </w:tcPr>
          <w:p w:rsidR="00676BFC" w:rsidRPr="003723AC" w:rsidRDefault="00676BFC" w:rsidP="0019323B">
            <w:r w:rsidRPr="003723AC">
              <w:t>01 ,Homicide offences</w:t>
            </w:r>
          </w:p>
        </w:tc>
        <w:tc>
          <w:tcPr>
            <w:tcW w:w="862" w:type="dxa"/>
            <w:noWrap/>
            <w:hideMark/>
          </w:tcPr>
          <w:p w:rsidR="00676BFC" w:rsidRPr="003723AC" w:rsidRDefault="00676BFC" w:rsidP="0019323B">
            <w:r w:rsidRPr="003723AC">
              <w:t>79</w:t>
            </w:r>
          </w:p>
        </w:tc>
        <w:tc>
          <w:tcPr>
            <w:tcW w:w="774" w:type="dxa"/>
            <w:noWrap/>
            <w:hideMark/>
          </w:tcPr>
          <w:p w:rsidR="00676BFC" w:rsidRPr="003723AC" w:rsidRDefault="00676BFC" w:rsidP="0019323B">
            <w:r w:rsidRPr="003723AC">
              <w:t>89</w:t>
            </w:r>
          </w:p>
        </w:tc>
        <w:tc>
          <w:tcPr>
            <w:tcW w:w="774" w:type="dxa"/>
            <w:noWrap/>
            <w:hideMark/>
          </w:tcPr>
          <w:p w:rsidR="00676BFC" w:rsidRPr="003723AC" w:rsidRDefault="00676BFC" w:rsidP="0019323B">
            <w:r w:rsidRPr="003723AC">
              <w:t>96</w:t>
            </w:r>
          </w:p>
        </w:tc>
        <w:tc>
          <w:tcPr>
            <w:tcW w:w="774" w:type="dxa"/>
            <w:noWrap/>
            <w:hideMark/>
          </w:tcPr>
          <w:p w:rsidR="00676BFC" w:rsidRPr="003723AC" w:rsidRDefault="00676BFC" w:rsidP="0019323B">
            <w:r w:rsidRPr="003723AC">
              <w:t>111</w:t>
            </w:r>
          </w:p>
        </w:tc>
        <w:tc>
          <w:tcPr>
            <w:tcW w:w="774" w:type="dxa"/>
            <w:noWrap/>
            <w:hideMark/>
          </w:tcPr>
          <w:p w:rsidR="00676BFC" w:rsidRPr="003723AC" w:rsidRDefault="00676BFC" w:rsidP="0019323B">
            <w:r w:rsidRPr="003723AC">
              <w:t>83</w:t>
            </w:r>
          </w:p>
        </w:tc>
        <w:tc>
          <w:tcPr>
            <w:tcW w:w="774" w:type="dxa"/>
            <w:noWrap/>
            <w:hideMark/>
          </w:tcPr>
          <w:p w:rsidR="00676BFC" w:rsidRPr="003723AC" w:rsidRDefault="00676BFC" w:rsidP="0019323B">
            <w:r w:rsidRPr="003723AC">
              <w:t>85</w:t>
            </w:r>
          </w:p>
        </w:tc>
        <w:tc>
          <w:tcPr>
            <w:tcW w:w="774" w:type="dxa"/>
            <w:noWrap/>
            <w:hideMark/>
          </w:tcPr>
          <w:p w:rsidR="00676BFC" w:rsidRPr="003723AC" w:rsidRDefault="00676BFC" w:rsidP="0019323B">
            <w:r w:rsidRPr="003723AC">
              <w:t>92</w:t>
            </w:r>
          </w:p>
        </w:tc>
        <w:tc>
          <w:tcPr>
            <w:tcW w:w="884" w:type="dxa"/>
            <w:noWrap/>
            <w:hideMark/>
          </w:tcPr>
          <w:p w:rsidR="00676BFC" w:rsidRPr="003723AC" w:rsidRDefault="00676BFC" w:rsidP="0019323B">
            <w:r w:rsidRPr="003723AC">
              <w:t>79</w:t>
            </w:r>
          </w:p>
        </w:tc>
      </w:tr>
      <w:tr w:rsidR="00676BFC" w:rsidRPr="003723AC" w:rsidTr="0019323B">
        <w:trPr>
          <w:trHeight w:val="300"/>
        </w:trPr>
        <w:tc>
          <w:tcPr>
            <w:tcW w:w="3100" w:type="dxa"/>
            <w:noWrap/>
            <w:hideMark/>
          </w:tcPr>
          <w:p w:rsidR="00676BFC" w:rsidRPr="003723AC" w:rsidRDefault="00676BFC" w:rsidP="0019323B">
            <w:r w:rsidRPr="003723AC">
              <w:t>02 ,Sexual offences</w:t>
            </w:r>
          </w:p>
        </w:tc>
        <w:tc>
          <w:tcPr>
            <w:tcW w:w="862" w:type="dxa"/>
            <w:noWrap/>
            <w:hideMark/>
          </w:tcPr>
          <w:p w:rsidR="00676BFC" w:rsidRPr="003723AC" w:rsidRDefault="00676BFC" w:rsidP="0019323B">
            <w:r w:rsidRPr="003723AC">
              <w:t>1958</w:t>
            </w:r>
          </w:p>
        </w:tc>
        <w:tc>
          <w:tcPr>
            <w:tcW w:w="774" w:type="dxa"/>
            <w:noWrap/>
            <w:hideMark/>
          </w:tcPr>
          <w:p w:rsidR="00676BFC" w:rsidRPr="003723AC" w:rsidRDefault="00676BFC" w:rsidP="0019323B">
            <w:r w:rsidRPr="003723AC">
              <w:t>1976</w:t>
            </w:r>
          </w:p>
        </w:tc>
        <w:tc>
          <w:tcPr>
            <w:tcW w:w="774" w:type="dxa"/>
            <w:noWrap/>
            <w:hideMark/>
          </w:tcPr>
          <w:p w:rsidR="00676BFC" w:rsidRPr="003723AC" w:rsidRDefault="00676BFC" w:rsidP="0019323B">
            <w:r w:rsidRPr="003723AC">
              <w:t>1907</w:t>
            </w:r>
          </w:p>
        </w:tc>
        <w:tc>
          <w:tcPr>
            <w:tcW w:w="774" w:type="dxa"/>
            <w:noWrap/>
            <w:hideMark/>
          </w:tcPr>
          <w:p w:rsidR="00676BFC" w:rsidRPr="003723AC" w:rsidRDefault="00676BFC" w:rsidP="0019323B">
            <w:r w:rsidRPr="003723AC">
              <w:t>1972</w:t>
            </w:r>
          </w:p>
        </w:tc>
        <w:tc>
          <w:tcPr>
            <w:tcW w:w="774" w:type="dxa"/>
            <w:noWrap/>
            <w:hideMark/>
          </w:tcPr>
          <w:p w:rsidR="00676BFC" w:rsidRPr="003723AC" w:rsidRDefault="00676BFC" w:rsidP="0019323B">
            <w:r w:rsidRPr="003723AC">
              <w:t>2279</w:t>
            </w:r>
          </w:p>
        </w:tc>
        <w:tc>
          <w:tcPr>
            <w:tcW w:w="774" w:type="dxa"/>
            <w:noWrap/>
            <w:hideMark/>
          </w:tcPr>
          <w:p w:rsidR="00676BFC" w:rsidRPr="003723AC" w:rsidRDefault="00676BFC" w:rsidP="0019323B">
            <w:r w:rsidRPr="003723AC">
              <w:t>2524</w:t>
            </w:r>
          </w:p>
        </w:tc>
        <w:tc>
          <w:tcPr>
            <w:tcW w:w="774" w:type="dxa"/>
            <w:noWrap/>
            <w:hideMark/>
          </w:tcPr>
          <w:p w:rsidR="00676BFC" w:rsidRPr="003723AC" w:rsidRDefault="00676BFC" w:rsidP="0019323B">
            <w:r w:rsidRPr="003723AC">
              <w:t>2882</w:t>
            </w:r>
          </w:p>
        </w:tc>
        <w:tc>
          <w:tcPr>
            <w:tcW w:w="884" w:type="dxa"/>
            <w:noWrap/>
            <w:hideMark/>
          </w:tcPr>
          <w:p w:rsidR="00676BFC" w:rsidRPr="003723AC" w:rsidRDefault="00676BFC" w:rsidP="0019323B">
            <w:r w:rsidRPr="003723AC">
              <w:t>3179</w:t>
            </w:r>
          </w:p>
        </w:tc>
      </w:tr>
      <w:tr w:rsidR="00676BFC" w:rsidRPr="003723AC" w:rsidTr="0019323B">
        <w:trPr>
          <w:trHeight w:val="300"/>
        </w:trPr>
        <w:tc>
          <w:tcPr>
            <w:tcW w:w="3100" w:type="dxa"/>
            <w:noWrap/>
            <w:hideMark/>
          </w:tcPr>
          <w:p w:rsidR="00676BFC" w:rsidRPr="003723AC" w:rsidRDefault="00676BFC" w:rsidP="0019323B">
            <w:r w:rsidRPr="003723AC">
              <w:t>03 ,Attempts/threats to murder, assaults, harassments and related offences</w:t>
            </w:r>
          </w:p>
        </w:tc>
        <w:tc>
          <w:tcPr>
            <w:tcW w:w="862" w:type="dxa"/>
            <w:noWrap/>
            <w:hideMark/>
          </w:tcPr>
          <w:p w:rsidR="00676BFC" w:rsidRPr="003723AC" w:rsidRDefault="00676BFC" w:rsidP="0019323B">
            <w:r w:rsidRPr="003723AC">
              <w:t>17161</w:t>
            </w:r>
          </w:p>
        </w:tc>
        <w:tc>
          <w:tcPr>
            <w:tcW w:w="774" w:type="dxa"/>
            <w:noWrap/>
            <w:hideMark/>
          </w:tcPr>
          <w:p w:rsidR="00676BFC" w:rsidRPr="003723AC" w:rsidRDefault="00676BFC" w:rsidP="0019323B">
            <w:r w:rsidRPr="003723AC">
              <w:t>15707</w:t>
            </w:r>
          </w:p>
        </w:tc>
        <w:tc>
          <w:tcPr>
            <w:tcW w:w="774" w:type="dxa"/>
            <w:noWrap/>
            <w:hideMark/>
          </w:tcPr>
          <w:p w:rsidR="00676BFC" w:rsidRPr="003723AC" w:rsidRDefault="00676BFC" w:rsidP="0019323B">
            <w:r w:rsidRPr="003723AC">
              <w:t>14366</w:t>
            </w:r>
          </w:p>
        </w:tc>
        <w:tc>
          <w:tcPr>
            <w:tcW w:w="774" w:type="dxa"/>
            <w:noWrap/>
            <w:hideMark/>
          </w:tcPr>
          <w:p w:rsidR="00676BFC" w:rsidRPr="003723AC" w:rsidRDefault="00676BFC" w:rsidP="0019323B">
            <w:r w:rsidRPr="003723AC">
              <w:t>15163</w:t>
            </w:r>
          </w:p>
        </w:tc>
        <w:tc>
          <w:tcPr>
            <w:tcW w:w="774" w:type="dxa"/>
            <w:noWrap/>
            <w:hideMark/>
          </w:tcPr>
          <w:p w:rsidR="00676BFC" w:rsidRPr="003723AC" w:rsidRDefault="00676BFC" w:rsidP="0019323B">
            <w:r w:rsidRPr="003723AC">
              <w:t>16905</w:t>
            </w:r>
          </w:p>
        </w:tc>
        <w:tc>
          <w:tcPr>
            <w:tcW w:w="774" w:type="dxa"/>
            <w:noWrap/>
            <w:hideMark/>
          </w:tcPr>
          <w:p w:rsidR="00676BFC" w:rsidRPr="003723AC" w:rsidRDefault="00676BFC" w:rsidP="0019323B">
            <w:r w:rsidRPr="003723AC">
              <w:t>16699</w:t>
            </w:r>
          </w:p>
        </w:tc>
        <w:tc>
          <w:tcPr>
            <w:tcW w:w="774" w:type="dxa"/>
            <w:noWrap/>
            <w:hideMark/>
          </w:tcPr>
          <w:p w:rsidR="00676BFC" w:rsidRPr="003723AC" w:rsidRDefault="00676BFC" w:rsidP="0019323B">
            <w:r w:rsidRPr="003723AC">
              <w:t>18964</w:t>
            </w:r>
          </w:p>
        </w:tc>
        <w:tc>
          <w:tcPr>
            <w:tcW w:w="884" w:type="dxa"/>
            <w:noWrap/>
            <w:hideMark/>
          </w:tcPr>
          <w:p w:rsidR="00676BFC" w:rsidRPr="003723AC" w:rsidRDefault="00676BFC" w:rsidP="0019323B">
            <w:r w:rsidRPr="003723AC">
              <w:t>20101</w:t>
            </w:r>
          </w:p>
        </w:tc>
      </w:tr>
      <w:tr w:rsidR="00676BFC" w:rsidRPr="003723AC" w:rsidTr="0019323B">
        <w:trPr>
          <w:trHeight w:val="300"/>
        </w:trPr>
        <w:tc>
          <w:tcPr>
            <w:tcW w:w="3100" w:type="dxa"/>
            <w:noWrap/>
            <w:hideMark/>
          </w:tcPr>
          <w:p w:rsidR="00676BFC" w:rsidRPr="003723AC" w:rsidRDefault="00676BFC" w:rsidP="0019323B">
            <w:r w:rsidRPr="003723AC">
              <w:t>04 ,Dangerous or negligent acts</w:t>
            </w:r>
          </w:p>
        </w:tc>
        <w:tc>
          <w:tcPr>
            <w:tcW w:w="862" w:type="dxa"/>
            <w:noWrap/>
            <w:hideMark/>
          </w:tcPr>
          <w:p w:rsidR="00676BFC" w:rsidRPr="003723AC" w:rsidRDefault="00676BFC" w:rsidP="0019323B">
            <w:r w:rsidRPr="003723AC">
              <w:t>9688</w:t>
            </w:r>
          </w:p>
        </w:tc>
        <w:tc>
          <w:tcPr>
            <w:tcW w:w="774" w:type="dxa"/>
            <w:noWrap/>
            <w:hideMark/>
          </w:tcPr>
          <w:p w:rsidR="00676BFC" w:rsidRPr="003723AC" w:rsidRDefault="00676BFC" w:rsidP="0019323B">
            <w:r w:rsidRPr="003723AC">
              <w:t>8843</w:t>
            </w:r>
          </w:p>
        </w:tc>
        <w:tc>
          <w:tcPr>
            <w:tcW w:w="774" w:type="dxa"/>
            <w:noWrap/>
            <w:hideMark/>
          </w:tcPr>
          <w:p w:rsidR="00676BFC" w:rsidRPr="003723AC" w:rsidRDefault="00676BFC" w:rsidP="0019323B">
            <w:r w:rsidRPr="003723AC">
              <w:t>7493</w:t>
            </w:r>
          </w:p>
        </w:tc>
        <w:tc>
          <w:tcPr>
            <w:tcW w:w="774" w:type="dxa"/>
            <w:noWrap/>
            <w:hideMark/>
          </w:tcPr>
          <w:p w:rsidR="00676BFC" w:rsidRPr="003723AC" w:rsidRDefault="00676BFC" w:rsidP="0019323B">
            <w:r w:rsidRPr="003723AC">
              <w:t>7230</w:t>
            </w:r>
          </w:p>
        </w:tc>
        <w:tc>
          <w:tcPr>
            <w:tcW w:w="774" w:type="dxa"/>
            <w:noWrap/>
            <w:hideMark/>
          </w:tcPr>
          <w:p w:rsidR="00676BFC" w:rsidRPr="003723AC" w:rsidRDefault="00676BFC" w:rsidP="0019323B">
            <w:r w:rsidRPr="003723AC">
              <w:t>7117</w:t>
            </w:r>
          </w:p>
        </w:tc>
        <w:tc>
          <w:tcPr>
            <w:tcW w:w="774" w:type="dxa"/>
            <w:noWrap/>
            <w:hideMark/>
          </w:tcPr>
          <w:p w:rsidR="00676BFC" w:rsidRPr="003723AC" w:rsidRDefault="00676BFC" w:rsidP="0019323B">
            <w:r w:rsidRPr="003723AC">
              <w:t>7687</w:t>
            </w:r>
          </w:p>
        </w:tc>
        <w:tc>
          <w:tcPr>
            <w:tcW w:w="774" w:type="dxa"/>
            <w:noWrap/>
            <w:hideMark/>
          </w:tcPr>
          <w:p w:rsidR="00676BFC" w:rsidRPr="003723AC" w:rsidRDefault="00676BFC" w:rsidP="0019323B">
            <w:r w:rsidRPr="003723AC">
              <w:t>8369</w:t>
            </w:r>
          </w:p>
        </w:tc>
        <w:tc>
          <w:tcPr>
            <w:tcW w:w="884" w:type="dxa"/>
            <w:noWrap/>
            <w:hideMark/>
          </w:tcPr>
          <w:p w:rsidR="00676BFC" w:rsidRPr="003723AC" w:rsidRDefault="00676BFC" w:rsidP="0019323B">
            <w:r w:rsidRPr="003723AC">
              <w:t>8558</w:t>
            </w:r>
          </w:p>
        </w:tc>
      </w:tr>
      <w:tr w:rsidR="00676BFC" w:rsidRPr="003723AC" w:rsidTr="0019323B">
        <w:trPr>
          <w:trHeight w:val="300"/>
        </w:trPr>
        <w:tc>
          <w:tcPr>
            <w:tcW w:w="3100" w:type="dxa"/>
            <w:noWrap/>
            <w:hideMark/>
          </w:tcPr>
          <w:p w:rsidR="00676BFC" w:rsidRPr="003723AC" w:rsidRDefault="00676BFC" w:rsidP="0019323B">
            <w:r w:rsidRPr="003723AC">
              <w:t>05 ,Kidnapping and related offences</w:t>
            </w:r>
          </w:p>
        </w:tc>
        <w:tc>
          <w:tcPr>
            <w:tcW w:w="862" w:type="dxa"/>
            <w:noWrap/>
            <w:hideMark/>
          </w:tcPr>
          <w:p w:rsidR="00676BFC" w:rsidRPr="003723AC" w:rsidRDefault="00676BFC" w:rsidP="0019323B">
            <w:r w:rsidRPr="003723AC">
              <w:t>115</w:t>
            </w:r>
          </w:p>
        </w:tc>
        <w:tc>
          <w:tcPr>
            <w:tcW w:w="774" w:type="dxa"/>
            <w:noWrap/>
            <w:hideMark/>
          </w:tcPr>
          <w:p w:rsidR="00676BFC" w:rsidRPr="003723AC" w:rsidRDefault="00676BFC" w:rsidP="0019323B">
            <w:r w:rsidRPr="003723AC">
              <w:t>97</w:t>
            </w:r>
          </w:p>
        </w:tc>
        <w:tc>
          <w:tcPr>
            <w:tcW w:w="774" w:type="dxa"/>
            <w:noWrap/>
            <w:hideMark/>
          </w:tcPr>
          <w:p w:rsidR="00676BFC" w:rsidRPr="003723AC" w:rsidRDefault="00676BFC" w:rsidP="0019323B">
            <w:r w:rsidRPr="003723AC">
              <w:t>121</w:t>
            </w:r>
          </w:p>
        </w:tc>
        <w:tc>
          <w:tcPr>
            <w:tcW w:w="774" w:type="dxa"/>
            <w:noWrap/>
            <w:hideMark/>
          </w:tcPr>
          <w:p w:rsidR="00676BFC" w:rsidRPr="003723AC" w:rsidRDefault="00676BFC" w:rsidP="0019323B">
            <w:r w:rsidRPr="003723AC">
              <w:t>124</w:t>
            </w:r>
          </w:p>
        </w:tc>
        <w:tc>
          <w:tcPr>
            <w:tcW w:w="774" w:type="dxa"/>
            <w:noWrap/>
            <w:hideMark/>
          </w:tcPr>
          <w:p w:rsidR="00676BFC" w:rsidRPr="003723AC" w:rsidRDefault="00676BFC" w:rsidP="0019323B">
            <w:r w:rsidRPr="003723AC">
              <w:t>153</w:t>
            </w:r>
          </w:p>
        </w:tc>
        <w:tc>
          <w:tcPr>
            <w:tcW w:w="774" w:type="dxa"/>
            <w:noWrap/>
            <w:hideMark/>
          </w:tcPr>
          <w:p w:rsidR="00676BFC" w:rsidRPr="003723AC" w:rsidRDefault="00676BFC" w:rsidP="0019323B">
            <w:r w:rsidRPr="003723AC">
              <w:t>123</w:t>
            </w:r>
          </w:p>
        </w:tc>
        <w:tc>
          <w:tcPr>
            <w:tcW w:w="774" w:type="dxa"/>
            <w:noWrap/>
            <w:hideMark/>
          </w:tcPr>
          <w:p w:rsidR="00676BFC" w:rsidRPr="003723AC" w:rsidRDefault="00676BFC" w:rsidP="0019323B">
            <w:r w:rsidRPr="003723AC">
              <w:t>129</w:t>
            </w:r>
          </w:p>
        </w:tc>
        <w:tc>
          <w:tcPr>
            <w:tcW w:w="884" w:type="dxa"/>
            <w:noWrap/>
            <w:hideMark/>
          </w:tcPr>
          <w:p w:rsidR="00676BFC" w:rsidRPr="003723AC" w:rsidRDefault="00676BFC" w:rsidP="0019323B">
            <w:r w:rsidRPr="003723AC">
              <w:t>129</w:t>
            </w:r>
          </w:p>
        </w:tc>
      </w:tr>
      <w:tr w:rsidR="00676BFC" w:rsidRPr="003723AC" w:rsidTr="0019323B">
        <w:trPr>
          <w:trHeight w:val="300"/>
        </w:trPr>
        <w:tc>
          <w:tcPr>
            <w:tcW w:w="3100" w:type="dxa"/>
            <w:noWrap/>
            <w:hideMark/>
          </w:tcPr>
          <w:p w:rsidR="00676BFC" w:rsidRPr="003723AC" w:rsidRDefault="00676BFC" w:rsidP="0019323B">
            <w:r w:rsidRPr="003723AC">
              <w:t>06 ,Robbery, extortion and hijacking offences</w:t>
            </w:r>
          </w:p>
        </w:tc>
        <w:tc>
          <w:tcPr>
            <w:tcW w:w="862" w:type="dxa"/>
            <w:noWrap/>
            <w:hideMark/>
          </w:tcPr>
          <w:p w:rsidR="00676BFC" w:rsidRPr="003723AC" w:rsidRDefault="00676BFC" w:rsidP="0019323B">
            <w:r w:rsidRPr="003723AC">
              <w:t>2953</w:t>
            </w:r>
          </w:p>
        </w:tc>
        <w:tc>
          <w:tcPr>
            <w:tcW w:w="774" w:type="dxa"/>
            <w:noWrap/>
            <w:hideMark/>
          </w:tcPr>
          <w:p w:rsidR="00676BFC" w:rsidRPr="003723AC" w:rsidRDefault="00676BFC" w:rsidP="0019323B">
            <w:r w:rsidRPr="003723AC">
              <w:t>2812</w:t>
            </w:r>
          </w:p>
        </w:tc>
        <w:tc>
          <w:tcPr>
            <w:tcW w:w="774" w:type="dxa"/>
            <w:noWrap/>
            <w:hideMark/>
          </w:tcPr>
          <w:p w:rsidR="00676BFC" w:rsidRPr="003723AC" w:rsidRDefault="00676BFC" w:rsidP="0019323B">
            <w:r w:rsidRPr="003723AC">
              <w:t>2795</w:t>
            </w:r>
          </w:p>
        </w:tc>
        <w:tc>
          <w:tcPr>
            <w:tcW w:w="774" w:type="dxa"/>
            <w:noWrap/>
            <w:hideMark/>
          </w:tcPr>
          <w:p w:rsidR="00676BFC" w:rsidRPr="003723AC" w:rsidRDefault="00676BFC" w:rsidP="0019323B">
            <w:r w:rsidRPr="003723AC">
              <w:t>2650</w:t>
            </w:r>
          </w:p>
        </w:tc>
        <w:tc>
          <w:tcPr>
            <w:tcW w:w="774" w:type="dxa"/>
            <w:noWrap/>
            <w:hideMark/>
          </w:tcPr>
          <w:p w:rsidR="00676BFC" w:rsidRPr="003723AC" w:rsidRDefault="00676BFC" w:rsidP="0019323B">
            <w:r w:rsidRPr="003723AC">
              <w:t>2573</w:t>
            </w:r>
          </w:p>
        </w:tc>
        <w:tc>
          <w:tcPr>
            <w:tcW w:w="774" w:type="dxa"/>
            <w:noWrap/>
            <w:hideMark/>
          </w:tcPr>
          <w:p w:rsidR="00676BFC" w:rsidRPr="003723AC" w:rsidRDefault="00676BFC" w:rsidP="0019323B">
            <w:r w:rsidRPr="003723AC">
              <w:t>2100</w:t>
            </w:r>
          </w:p>
        </w:tc>
        <w:tc>
          <w:tcPr>
            <w:tcW w:w="774" w:type="dxa"/>
            <w:noWrap/>
            <w:hideMark/>
          </w:tcPr>
          <w:p w:rsidR="00676BFC" w:rsidRPr="003723AC" w:rsidRDefault="00676BFC" w:rsidP="0019323B">
            <w:r w:rsidRPr="003723AC">
              <w:t>2179</w:t>
            </w:r>
          </w:p>
        </w:tc>
        <w:tc>
          <w:tcPr>
            <w:tcW w:w="884" w:type="dxa"/>
            <w:noWrap/>
            <w:hideMark/>
          </w:tcPr>
          <w:p w:rsidR="00676BFC" w:rsidRPr="003723AC" w:rsidRDefault="00676BFC" w:rsidP="0019323B">
            <w:r w:rsidRPr="003723AC">
              <w:t>2430</w:t>
            </w:r>
          </w:p>
        </w:tc>
      </w:tr>
      <w:tr w:rsidR="00676BFC" w:rsidRPr="003723AC" w:rsidTr="0019323B">
        <w:trPr>
          <w:trHeight w:val="300"/>
        </w:trPr>
        <w:tc>
          <w:tcPr>
            <w:tcW w:w="3100" w:type="dxa"/>
            <w:noWrap/>
            <w:hideMark/>
          </w:tcPr>
          <w:p w:rsidR="00676BFC" w:rsidRPr="003723AC" w:rsidRDefault="00676BFC" w:rsidP="0019323B">
            <w:r w:rsidRPr="003723AC">
              <w:t>07 ,Burglary and related offences</w:t>
            </w:r>
          </w:p>
        </w:tc>
        <w:tc>
          <w:tcPr>
            <w:tcW w:w="862" w:type="dxa"/>
            <w:noWrap/>
            <w:hideMark/>
          </w:tcPr>
          <w:p w:rsidR="00676BFC" w:rsidRPr="003723AC" w:rsidRDefault="00676BFC" w:rsidP="0019323B">
            <w:r w:rsidRPr="003723AC">
              <w:t>28200</w:t>
            </w:r>
          </w:p>
        </w:tc>
        <w:tc>
          <w:tcPr>
            <w:tcW w:w="774" w:type="dxa"/>
            <w:noWrap/>
            <w:hideMark/>
          </w:tcPr>
          <w:p w:rsidR="00676BFC" w:rsidRPr="003723AC" w:rsidRDefault="00676BFC" w:rsidP="0019323B">
            <w:r w:rsidRPr="003723AC">
              <w:t>28460</w:t>
            </w:r>
          </w:p>
        </w:tc>
        <w:tc>
          <w:tcPr>
            <w:tcW w:w="774" w:type="dxa"/>
            <w:noWrap/>
            <w:hideMark/>
          </w:tcPr>
          <w:p w:rsidR="00676BFC" w:rsidRPr="003723AC" w:rsidRDefault="00676BFC" w:rsidP="0019323B">
            <w:r w:rsidRPr="003723AC">
              <w:t>26305</w:t>
            </w:r>
          </w:p>
        </w:tc>
        <w:tc>
          <w:tcPr>
            <w:tcW w:w="774" w:type="dxa"/>
            <w:noWrap/>
            <w:hideMark/>
          </w:tcPr>
          <w:p w:rsidR="00676BFC" w:rsidRPr="003723AC" w:rsidRDefault="00676BFC" w:rsidP="0019323B">
            <w:r w:rsidRPr="003723AC">
              <w:t>27693</w:t>
            </w:r>
          </w:p>
        </w:tc>
        <w:tc>
          <w:tcPr>
            <w:tcW w:w="774" w:type="dxa"/>
            <w:noWrap/>
            <w:hideMark/>
          </w:tcPr>
          <w:p w:rsidR="00676BFC" w:rsidRPr="003723AC" w:rsidRDefault="00676BFC" w:rsidP="0019323B">
            <w:r w:rsidRPr="003723AC">
              <w:t>26310</w:t>
            </w:r>
          </w:p>
        </w:tc>
        <w:tc>
          <w:tcPr>
            <w:tcW w:w="774" w:type="dxa"/>
            <w:noWrap/>
            <w:hideMark/>
          </w:tcPr>
          <w:p w:rsidR="00676BFC" w:rsidRPr="003723AC" w:rsidRDefault="00676BFC" w:rsidP="0019323B">
            <w:r w:rsidRPr="003723AC">
              <w:t>18557</w:t>
            </w:r>
          </w:p>
        </w:tc>
        <w:tc>
          <w:tcPr>
            <w:tcW w:w="774" w:type="dxa"/>
            <w:noWrap/>
            <w:hideMark/>
          </w:tcPr>
          <w:p w:rsidR="00676BFC" w:rsidRPr="003723AC" w:rsidRDefault="00676BFC" w:rsidP="0019323B">
            <w:r w:rsidRPr="003723AC">
              <w:t>19189</w:t>
            </w:r>
          </w:p>
        </w:tc>
        <w:tc>
          <w:tcPr>
            <w:tcW w:w="884" w:type="dxa"/>
            <w:noWrap/>
            <w:hideMark/>
          </w:tcPr>
          <w:p w:rsidR="00676BFC" w:rsidRPr="003723AC" w:rsidRDefault="00676BFC" w:rsidP="0019323B">
            <w:r w:rsidRPr="003723AC">
              <w:t>16964</w:t>
            </w:r>
          </w:p>
        </w:tc>
      </w:tr>
      <w:tr w:rsidR="00676BFC" w:rsidRPr="003723AC" w:rsidTr="0019323B">
        <w:trPr>
          <w:trHeight w:val="300"/>
        </w:trPr>
        <w:tc>
          <w:tcPr>
            <w:tcW w:w="3100" w:type="dxa"/>
            <w:noWrap/>
            <w:hideMark/>
          </w:tcPr>
          <w:p w:rsidR="00676BFC" w:rsidRPr="003723AC" w:rsidRDefault="00676BFC" w:rsidP="0019323B">
            <w:r w:rsidRPr="003723AC">
              <w:t>08 ,Theft and related offences</w:t>
            </w:r>
          </w:p>
        </w:tc>
        <w:tc>
          <w:tcPr>
            <w:tcW w:w="862" w:type="dxa"/>
            <w:noWrap/>
            <w:hideMark/>
          </w:tcPr>
          <w:p w:rsidR="00676BFC" w:rsidRPr="003723AC" w:rsidRDefault="00676BFC" w:rsidP="0019323B">
            <w:r w:rsidRPr="003723AC">
              <w:t>76658</w:t>
            </w:r>
          </w:p>
        </w:tc>
        <w:tc>
          <w:tcPr>
            <w:tcW w:w="774" w:type="dxa"/>
            <w:noWrap/>
            <w:hideMark/>
          </w:tcPr>
          <w:p w:rsidR="00676BFC" w:rsidRPr="003723AC" w:rsidRDefault="00676BFC" w:rsidP="0019323B">
            <w:r w:rsidRPr="003723AC">
              <w:t>76112</w:t>
            </w:r>
          </w:p>
        </w:tc>
        <w:tc>
          <w:tcPr>
            <w:tcW w:w="774" w:type="dxa"/>
            <w:noWrap/>
            <w:hideMark/>
          </w:tcPr>
          <w:p w:rsidR="00676BFC" w:rsidRPr="003723AC" w:rsidRDefault="00676BFC" w:rsidP="0019323B">
            <w:r w:rsidRPr="003723AC">
              <w:t>78425</w:t>
            </w:r>
          </w:p>
        </w:tc>
        <w:tc>
          <w:tcPr>
            <w:tcW w:w="774" w:type="dxa"/>
            <w:noWrap/>
            <w:hideMark/>
          </w:tcPr>
          <w:p w:rsidR="00676BFC" w:rsidRPr="003723AC" w:rsidRDefault="00676BFC" w:rsidP="0019323B">
            <w:r w:rsidRPr="003723AC">
              <w:t>77631</w:t>
            </w:r>
          </w:p>
        </w:tc>
        <w:tc>
          <w:tcPr>
            <w:tcW w:w="774" w:type="dxa"/>
            <w:noWrap/>
            <w:hideMark/>
          </w:tcPr>
          <w:p w:rsidR="00676BFC" w:rsidRPr="003723AC" w:rsidRDefault="00676BFC" w:rsidP="0019323B">
            <w:r w:rsidRPr="003723AC">
              <w:t>75730</w:t>
            </w:r>
          </w:p>
        </w:tc>
        <w:tc>
          <w:tcPr>
            <w:tcW w:w="774" w:type="dxa"/>
            <w:noWrap/>
            <w:hideMark/>
          </w:tcPr>
          <w:p w:rsidR="00676BFC" w:rsidRPr="003723AC" w:rsidRDefault="00676BFC" w:rsidP="0019323B">
            <w:r w:rsidRPr="003723AC">
              <w:t>64500</w:t>
            </w:r>
          </w:p>
        </w:tc>
        <w:tc>
          <w:tcPr>
            <w:tcW w:w="774" w:type="dxa"/>
            <w:noWrap/>
            <w:hideMark/>
          </w:tcPr>
          <w:p w:rsidR="00676BFC" w:rsidRPr="003723AC" w:rsidRDefault="00676BFC" w:rsidP="0019323B">
            <w:r w:rsidRPr="003723AC">
              <w:t>69276</w:t>
            </w:r>
          </w:p>
        </w:tc>
        <w:tc>
          <w:tcPr>
            <w:tcW w:w="884" w:type="dxa"/>
            <w:noWrap/>
            <w:hideMark/>
          </w:tcPr>
          <w:p w:rsidR="00676BFC" w:rsidRPr="003723AC" w:rsidRDefault="00676BFC" w:rsidP="0019323B">
            <w:r w:rsidRPr="003723AC">
              <w:t>66934</w:t>
            </w:r>
          </w:p>
        </w:tc>
      </w:tr>
      <w:tr w:rsidR="00676BFC" w:rsidRPr="003723AC" w:rsidTr="0019323B">
        <w:trPr>
          <w:trHeight w:val="300"/>
        </w:trPr>
        <w:tc>
          <w:tcPr>
            <w:tcW w:w="3100" w:type="dxa"/>
            <w:noWrap/>
            <w:hideMark/>
          </w:tcPr>
          <w:p w:rsidR="00676BFC" w:rsidRPr="003723AC" w:rsidRDefault="00676BFC" w:rsidP="0019323B">
            <w:r w:rsidRPr="003723AC">
              <w:t>09 ,Fraud, deception and related offences</w:t>
            </w:r>
          </w:p>
        </w:tc>
        <w:tc>
          <w:tcPr>
            <w:tcW w:w="862" w:type="dxa"/>
            <w:noWrap/>
            <w:hideMark/>
          </w:tcPr>
          <w:p w:rsidR="00676BFC" w:rsidRPr="003723AC" w:rsidRDefault="00676BFC" w:rsidP="0019323B">
            <w:r w:rsidRPr="003723AC">
              <w:t>5497</w:t>
            </w:r>
          </w:p>
        </w:tc>
        <w:tc>
          <w:tcPr>
            <w:tcW w:w="774" w:type="dxa"/>
            <w:noWrap/>
            <w:hideMark/>
          </w:tcPr>
          <w:p w:rsidR="00676BFC" w:rsidRPr="003723AC" w:rsidRDefault="00676BFC" w:rsidP="0019323B">
            <w:r w:rsidRPr="003723AC">
              <w:t>5708</w:t>
            </w:r>
          </w:p>
        </w:tc>
        <w:tc>
          <w:tcPr>
            <w:tcW w:w="774" w:type="dxa"/>
            <w:noWrap/>
            <w:hideMark/>
          </w:tcPr>
          <w:p w:rsidR="00676BFC" w:rsidRPr="003723AC" w:rsidRDefault="00676BFC" w:rsidP="0019323B">
            <w:r w:rsidRPr="003723AC">
              <w:t>4790</w:t>
            </w:r>
          </w:p>
        </w:tc>
        <w:tc>
          <w:tcPr>
            <w:tcW w:w="774" w:type="dxa"/>
            <w:noWrap/>
            <w:hideMark/>
          </w:tcPr>
          <w:p w:rsidR="00676BFC" w:rsidRPr="003723AC" w:rsidRDefault="00676BFC" w:rsidP="0019323B">
            <w:r w:rsidRPr="003723AC">
              <w:t>5164</w:t>
            </w:r>
          </w:p>
        </w:tc>
        <w:tc>
          <w:tcPr>
            <w:tcW w:w="774" w:type="dxa"/>
            <w:noWrap/>
            <w:hideMark/>
          </w:tcPr>
          <w:p w:rsidR="00676BFC" w:rsidRPr="003723AC" w:rsidRDefault="00676BFC" w:rsidP="0019323B">
            <w:r w:rsidRPr="003723AC">
              <w:t>5786</w:t>
            </w:r>
          </w:p>
        </w:tc>
        <w:tc>
          <w:tcPr>
            <w:tcW w:w="774" w:type="dxa"/>
            <w:noWrap/>
            <w:hideMark/>
          </w:tcPr>
          <w:p w:rsidR="00676BFC" w:rsidRPr="003723AC" w:rsidRDefault="00676BFC" w:rsidP="0019323B">
            <w:r w:rsidRPr="003723AC">
              <w:t>4935</w:t>
            </w:r>
          </w:p>
        </w:tc>
        <w:tc>
          <w:tcPr>
            <w:tcW w:w="774" w:type="dxa"/>
            <w:noWrap/>
            <w:hideMark/>
          </w:tcPr>
          <w:p w:rsidR="00676BFC" w:rsidRPr="003723AC" w:rsidRDefault="00676BFC" w:rsidP="0019323B">
            <w:r w:rsidRPr="003723AC">
              <w:t>5416</w:t>
            </w:r>
          </w:p>
        </w:tc>
        <w:tc>
          <w:tcPr>
            <w:tcW w:w="884" w:type="dxa"/>
            <w:noWrap/>
            <w:hideMark/>
          </w:tcPr>
          <w:p w:rsidR="00676BFC" w:rsidRPr="003723AC" w:rsidRDefault="00676BFC" w:rsidP="0019323B">
            <w:r w:rsidRPr="003723AC">
              <w:t>6327</w:t>
            </w:r>
          </w:p>
        </w:tc>
      </w:tr>
      <w:tr w:rsidR="00676BFC" w:rsidRPr="003723AC" w:rsidTr="0019323B">
        <w:trPr>
          <w:trHeight w:val="300"/>
        </w:trPr>
        <w:tc>
          <w:tcPr>
            <w:tcW w:w="3100" w:type="dxa"/>
            <w:noWrap/>
            <w:hideMark/>
          </w:tcPr>
          <w:p w:rsidR="00676BFC" w:rsidRPr="003723AC" w:rsidRDefault="00676BFC" w:rsidP="0019323B">
            <w:r w:rsidRPr="003723AC">
              <w:t>10 ,Controlled drug offences</w:t>
            </w:r>
          </w:p>
        </w:tc>
        <w:tc>
          <w:tcPr>
            <w:tcW w:w="862" w:type="dxa"/>
            <w:noWrap/>
            <w:hideMark/>
          </w:tcPr>
          <w:p w:rsidR="00676BFC" w:rsidRPr="003723AC" w:rsidRDefault="00676BFC" w:rsidP="0019323B">
            <w:r w:rsidRPr="003723AC">
              <w:t>17570</w:t>
            </w:r>
          </w:p>
        </w:tc>
        <w:tc>
          <w:tcPr>
            <w:tcW w:w="774" w:type="dxa"/>
            <w:noWrap/>
            <w:hideMark/>
          </w:tcPr>
          <w:p w:rsidR="00676BFC" w:rsidRPr="003723AC" w:rsidRDefault="00676BFC" w:rsidP="0019323B">
            <w:r w:rsidRPr="003723AC">
              <w:t>16377</w:t>
            </w:r>
          </w:p>
        </w:tc>
        <w:tc>
          <w:tcPr>
            <w:tcW w:w="774" w:type="dxa"/>
            <w:noWrap/>
            <w:hideMark/>
          </w:tcPr>
          <w:p w:rsidR="00676BFC" w:rsidRPr="003723AC" w:rsidRDefault="00676BFC" w:rsidP="0019323B">
            <w:r w:rsidRPr="003723AC">
              <w:t>15325</w:t>
            </w:r>
          </w:p>
        </w:tc>
        <w:tc>
          <w:tcPr>
            <w:tcW w:w="774" w:type="dxa"/>
            <w:noWrap/>
            <w:hideMark/>
          </w:tcPr>
          <w:p w:rsidR="00676BFC" w:rsidRPr="003723AC" w:rsidRDefault="00676BFC" w:rsidP="0019323B">
            <w:r w:rsidRPr="003723AC">
              <w:t>15861</w:t>
            </w:r>
          </w:p>
        </w:tc>
        <w:tc>
          <w:tcPr>
            <w:tcW w:w="774" w:type="dxa"/>
            <w:noWrap/>
            <w:hideMark/>
          </w:tcPr>
          <w:p w:rsidR="00676BFC" w:rsidRPr="003723AC" w:rsidRDefault="00676BFC" w:rsidP="0019323B">
            <w:r w:rsidRPr="003723AC">
              <w:t>15047</w:t>
            </w:r>
          </w:p>
        </w:tc>
        <w:tc>
          <w:tcPr>
            <w:tcW w:w="774" w:type="dxa"/>
            <w:noWrap/>
            <w:hideMark/>
          </w:tcPr>
          <w:p w:rsidR="00676BFC" w:rsidRPr="003723AC" w:rsidRDefault="00676BFC" w:rsidP="0019323B">
            <w:r w:rsidRPr="003723AC">
              <w:t>16027</w:t>
            </w:r>
          </w:p>
        </w:tc>
        <w:tc>
          <w:tcPr>
            <w:tcW w:w="774" w:type="dxa"/>
            <w:noWrap/>
            <w:hideMark/>
          </w:tcPr>
          <w:p w:rsidR="00676BFC" w:rsidRPr="003723AC" w:rsidRDefault="00676BFC" w:rsidP="0019323B">
            <w:r w:rsidRPr="003723AC">
              <w:t>16779</w:t>
            </w:r>
          </w:p>
        </w:tc>
        <w:tc>
          <w:tcPr>
            <w:tcW w:w="884" w:type="dxa"/>
            <w:noWrap/>
            <w:hideMark/>
          </w:tcPr>
          <w:p w:rsidR="00676BFC" w:rsidRPr="003723AC" w:rsidRDefault="00676BFC" w:rsidP="0019323B">
            <w:r w:rsidRPr="003723AC">
              <w:t>18348</w:t>
            </w:r>
          </w:p>
        </w:tc>
      </w:tr>
      <w:tr w:rsidR="00676BFC" w:rsidRPr="003723AC" w:rsidTr="0019323B">
        <w:trPr>
          <w:trHeight w:val="300"/>
        </w:trPr>
        <w:tc>
          <w:tcPr>
            <w:tcW w:w="3100" w:type="dxa"/>
            <w:noWrap/>
            <w:hideMark/>
          </w:tcPr>
          <w:p w:rsidR="00676BFC" w:rsidRPr="003723AC" w:rsidRDefault="00676BFC" w:rsidP="0019323B">
            <w:r w:rsidRPr="003723AC">
              <w:t>11 ,Weapons and Explosives Offences</w:t>
            </w:r>
          </w:p>
        </w:tc>
        <w:tc>
          <w:tcPr>
            <w:tcW w:w="862" w:type="dxa"/>
            <w:noWrap/>
            <w:hideMark/>
          </w:tcPr>
          <w:p w:rsidR="00676BFC" w:rsidRPr="003723AC" w:rsidRDefault="00676BFC" w:rsidP="0019323B">
            <w:r w:rsidRPr="003723AC">
              <w:t>3484</w:t>
            </w:r>
          </w:p>
        </w:tc>
        <w:tc>
          <w:tcPr>
            <w:tcW w:w="774" w:type="dxa"/>
            <w:noWrap/>
            <w:hideMark/>
          </w:tcPr>
          <w:p w:rsidR="00676BFC" w:rsidRPr="003723AC" w:rsidRDefault="00676BFC" w:rsidP="0019323B">
            <w:r w:rsidRPr="003723AC">
              <w:t>3041</w:t>
            </w:r>
          </w:p>
        </w:tc>
        <w:tc>
          <w:tcPr>
            <w:tcW w:w="774" w:type="dxa"/>
            <w:noWrap/>
            <w:hideMark/>
          </w:tcPr>
          <w:p w:rsidR="00676BFC" w:rsidRPr="003723AC" w:rsidRDefault="00676BFC" w:rsidP="0019323B">
            <w:r w:rsidRPr="003723AC">
              <w:t>2737</w:t>
            </w:r>
          </w:p>
        </w:tc>
        <w:tc>
          <w:tcPr>
            <w:tcW w:w="774" w:type="dxa"/>
            <w:noWrap/>
            <w:hideMark/>
          </w:tcPr>
          <w:p w:rsidR="00676BFC" w:rsidRPr="003723AC" w:rsidRDefault="00676BFC" w:rsidP="0019323B">
            <w:r w:rsidRPr="003723AC">
              <w:t>2472</w:t>
            </w:r>
          </w:p>
        </w:tc>
        <w:tc>
          <w:tcPr>
            <w:tcW w:w="774" w:type="dxa"/>
            <w:noWrap/>
            <w:hideMark/>
          </w:tcPr>
          <w:p w:rsidR="00676BFC" w:rsidRPr="003723AC" w:rsidRDefault="00676BFC" w:rsidP="0019323B">
            <w:r w:rsidRPr="003723AC">
              <w:t>2374</w:t>
            </w:r>
          </w:p>
        </w:tc>
        <w:tc>
          <w:tcPr>
            <w:tcW w:w="774" w:type="dxa"/>
            <w:noWrap/>
            <w:hideMark/>
          </w:tcPr>
          <w:p w:rsidR="00676BFC" w:rsidRPr="003723AC" w:rsidRDefault="00676BFC" w:rsidP="0019323B">
            <w:r w:rsidRPr="003723AC">
              <w:t>2137</w:t>
            </w:r>
          </w:p>
        </w:tc>
        <w:tc>
          <w:tcPr>
            <w:tcW w:w="774" w:type="dxa"/>
            <w:noWrap/>
            <w:hideMark/>
          </w:tcPr>
          <w:p w:rsidR="00676BFC" w:rsidRPr="003723AC" w:rsidRDefault="00676BFC" w:rsidP="0019323B">
            <w:r w:rsidRPr="003723AC">
              <w:t>2378</w:t>
            </w:r>
          </w:p>
        </w:tc>
        <w:tc>
          <w:tcPr>
            <w:tcW w:w="884" w:type="dxa"/>
            <w:noWrap/>
            <w:hideMark/>
          </w:tcPr>
          <w:p w:rsidR="00676BFC" w:rsidRPr="003723AC" w:rsidRDefault="00676BFC" w:rsidP="0019323B">
            <w:r w:rsidRPr="003723AC">
              <w:t>2438</w:t>
            </w:r>
          </w:p>
        </w:tc>
      </w:tr>
      <w:tr w:rsidR="00676BFC" w:rsidRPr="003723AC" w:rsidTr="0019323B">
        <w:trPr>
          <w:trHeight w:val="300"/>
        </w:trPr>
        <w:tc>
          <w:tcPr>
            <w:tcW w:w="3100" w:type="dxa"/>
            <w:noWrap/>
            <w:hideMark/>
          </w:tcPr>
          <w:p w:rsidR="00676BFC" w:rsidRPr="003723AC" w:rsidRDefault="00676BFC" w:rsidP="0019323B">
            <w:r w:rsidRPr="003723AC">
              <w:t>12 ,Damage to property and to the environment</w:t>
            </w:r>
          </w:p>
        </w:tc>
        <w:tc>
          <w:tcPr>
            <w:tcW w:w="862" w:type="dxa"/>
            <w:noWrap/>
            <w:hideMark/>
          </w:tcPr>
          <w:p w:rsidR="00676BFC" w:rsidRPr="003723AC" w:rsidRDefault="00676BFC" w:rsidP="0019323B">
            <w:r w:rsidRPr="003723AC">
              <w:t>35142</w:t>
            </w:r>
          </w:p>
        </w:tc>
        <w:tc>
          <w:tcPr>
            <w:tcW w:w="774" w:type="dxa"/>
            <w:noWrap/>
            <w:hideMark/>
          </w:tcPr>
          <w:p w:rsidR="00676BFC" w:rsidRPr="003723AC" w:rsidRDefault="00676BFC" w:rsidP="0019323B">
            <w:r w:rsidRPr="003723AC">
              <w:t>32130</w:t>
            </w:r>
          </w:p>
        </w:tc>
        <w:tc>
          <w:tcPr>
            <w:tcW w:w="774" w:type="dxa"/>
            <w:noWrap/>
            <w:hideMark/>
          </w:tcPr>
          <w:p w:rsidR="00676BFC" w:rsidRPr="003723AC" w:rsidRDefault="00676BFC" w:rsidP="0019323B">
            <w:r w:rsidRPr="003723AC">
              <w:t>28698</w:t>
            </w:r>
          </w:p>
        </w:tc>
        <w:tc>
          <w:tcPr>
            <w:tcW w:w="774" w:type="dxa"/>
            <w:noWrap/>
            <w:hideMark/>
          </w:tcPr>
          <w:p w:rsidR="00676BFC" w:rsidRPr="003723AC" w:rsidRDefault="00676BFC" w:rsidP="0019323B">
            <w:r w:rsidRPr="003723AC">
              <w:t>27325</w:t>
            </w:r>
          </w:p>
        </w:tc>
        <w:tc>
          <w:tcPr>
            <w:tcW w:w="774" w:type="dxa"/>
            <w:noWrap/>
            <w:hideMark/>
          </w:tcPr>
          <w:p w:rsidR="00676BFC" w:rsidRPr="003723AC" w:rsidRDefault="00676BFC" w:rsidP="0019323B">
            <w:r w:rsidRPr="003723AC">
              <w:t>25947</w:t>
            </w:r>
          </w:p>
        </w:tc>
        <w:tc>
          <w:tcPr>
            <w:tcW w:w="774" w:type="dxa"/>
            <w:noWrap/>
            <w:hideMark/>
          </w:tcPr>
          <w:p w:rsidR="00676BFC" w:rsidRPr="003723AC" w:rsidRDefault="00676BFC" w:rsidP="0019323B">
            <w:r w:rsidRPr="003723AC">
              <w:t>22186</w:t>
            </w:r>
          </w:p>
        </w:tc>
        <w:tc>
          <w:tcPr>
            <w:tcW w:w="774" w:type="dxa"/>
            <w:noWrap/>
            <w:hideMark/>
          </w:tcPr>
          <w:p w:rsidR="00676BFC" w:rsidRPr="003723AC" w:rsidRDefault="00676BFC" w:rsidP="0019323B">
            <w:r w:rsidRPr="003723AC">
              <w:t>23158</w:t>
            </w:r>
          </w:p>
        </w:tc>
        <w:tc>
          <w:tcPr>
            <w:tcW w:w="884" w:type="dxa"/>
            <w:noWrap/>
            <w:hideMark/>
          </w:tcPr>
          <w:p w:rsidR="00676BFC" w:rsidRPr="003723AC" w:rsidRDefault="00676BFC" w:rsidP="0019323B">
            <w:r w:rsidRPr="003723AC">
              <w:t>21528</w:t>
            </w:r>
          </w:p>
        </w:tc>
      </w:tr>
    </w:tbl>
    <w:p w:rsidR="00676BFC" w:rsidRDefault="00676BFC" w:rsidP="00676BFC">
      <w:pPr>
        <w:spacing w:after="0"/>
        <w:jc w:val="both"/>
        <w:rPr>
          <w:sz w:val="20"/>
          <w:szCs w:val="20"/>
        </w:rPr>
      </w:pPr>
      <w:r w:rsidRPr="00B53724">
        <w:rPr>
          <w:sz w:val="20"/>
          <w:szCs w:val="20"/>
        </w:rPr>
        <w:t xml:space="preserve">Statistics Under Reservation. For further information see </w:t>
      </w:r>
      <w:hyperlink r:id="rId86" w:history="1">
        <w:r w:rsidRPr="00B53724">
          <w:rPr>
            <w:rStyle w:val="Hyperlink"/>
            <w:sz w:val="20"/>
            <w:szCs w:val="20"/>
          </w:rPr>
          <w:t xml:space="preserve">Under Reservation FAQ page </w:t>
        </w:r>
      </w:hyperlink>
    </w:p>
    <w:p w:rsidR="00676BFC" w:rsidRPr="00B53724" w:rsidRDefault="00676BFC" w:rsidP="00676BFC">
      <w:pPr>
        <w:spacing w:after="0"/>
        <w:jc w:val="both"/>
        <w:rPr>
          <w:sz w:val="20"/>
          <w:szCs w:val="20"/>
        </w:rPr>
      </w:pPr>
    </w:p>
    <w:p w:rsidR="00A67250" w:rsidRDefault="007D0387">
      <w:pPr>
        <w:rPr>
          <w:rFonts w:eastAsia="Times New Roman" w:cstheme="minorHAnsi"/>
        </w:rPr>
      </w:pPr>
      <w:r w:rsidRPr="00CC7D23">
        <w:rPr>
          <w:noProof/>
          <w:lang w:eastAsia="en-GB"/>
        </w:rPr>
        <w:drawing>
          <wp:inline distT="0" distB="0" distL="0" distR="0" wp14:anchorId="2CA3A367" wp14:editId="5202EB76">
            <wp:extent cx="5600700" cy="3733798"/>
            <wp:effectExtent l="0" t="0" r="0" b="635"/>
            <wp:docPr id="11" name="Picture 11" descr="\\EPRSBRUSNVF01\Users$\svoronova\Documents\EMS requests\2020 - DATA RETENTION\Ire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SBRUSNVF01\Users$\svoronova\Documents\EMS requests\2020 - DATA RETENTION\Ireland.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7779" cy="3791851"/>
                    </a:xfrm>
                    <a:prstGeom prst="rect">
                      <a:avLst/>
                    </a:prstGeom>
                    <a:noFill/>
                    <a:ln>
                      <a:noFill/>
                    </a:ln>
                  </pic:spPr>
                </pic:pic>
              </a:graphicData>
            </a:graphic>
          </wp:inline>
        </w:drawing>
      </w:r>
      <w:r w:rsidR="00A67250">
        <w:rPr>
          <w:rFonts w:eastAsia="Times New Roman" w:cstheme="minorHAnsi"/>
        </w:rPr>
        <w:br w:type="page"/>
      </w:r>
    </w:p>
    <w:p w:rsidR="008A68BF" w:rsidRPr="009065CC" w:rsidRDefault="008A68BF" w:rsidP="008A68BF">
      <w:pPr>
        <w:pStyle w:val="Heading2"/>
        <w:spacing w:before="0" w:line="240" w:lineRule="auto"/>
        <w:rPr>
          <w:rFonts w:eastAsia="Times New Roman"/>
        </w:rPr>
      </w:pPr>
      <w:bookmarkStart w:id="12" w:name="_Toc32301143"/>
      <w:r w:rsidRPr="009065CC">
        <w:rPr>
          <w:rFonts w:eastAsia="Times New Roman"/>
        </w:rPr>
        <w:t>Italy</w:t>
      </w:r>
      <w:bookmarkEnd w:id="12"/>
    </w:p>
    <w:p w:rsidR="008A68BF" w:rsidRPr="009065CC" w:rsidRDefault="008A68BF" w:rsidP="008A68BF">
      <w:pPr>
        <w:spacing w:after="0" w:line="240" w:lineRule="auto"/>
      </w:pPr>
    </w:p>
    <w:p w:rsidR="008A68BF" w:rsidRDefault="008A68BF" w:rsidP="008A68BF">
      <w:pPr>
        <w:spacing w:after="0" w:line="240" w:lineRule="auto"/>
        <w:rPr>
          <w:b/>
        </w:rPr>
      </w:pPr>
      <w:r w:rsidRPr="009065CC">
        <w:rPr>
          <w:b/>
        </w:rPr>
        <w:t>Crimes reported by the police forces to the judicial authority</w:t>
      </w:r>
    </w:p>
    <w:p w:rsidR="008A68BF" w:rsidRPr="009065CC" w:rsidRDefault="008A68BF" w:rsidP="008A68BF">
      <w:pPr>
        <w:spacing w:after="0" w:line="240" w:lineRule="auto"/>
        <w:rPr>
          <w:b/>
        </w:rPr>
      </w:pPr>
    </w:p>
    <w:tbl>
      <w:tblPr>
        <w:tblStyle w:val="TableGrid"/>
        <w:tblW w:w="10385" w:type="dxa"/>
        <w:tblInd w:w="-431" w:type="dxa"/>
        <w:tblLayout w:type="fixed"/>
        <w:tblLook w:val="04A0" w:firstRow="1" w:lastRow="0" w:firstColumn="1" w:lastColumn="0" w:noHBand="0" w:noVBand="1"/>
      </w:tblPr>
      <w:tblGrid>
        <w:gridCol w:w="1537"/>
        <w:gridCol w:w="1106"/>
        <w:gridCol w:w="1106"/>
        <w:gridCol w:w="1106"/>
        <w:gridCol w:w="1106"/>
        <w:gridCol w:w="1106"/>
        <w:gridCol w:w="1106"/>
        <w:gridCol w:w="1106"/>
        <w:gridCol w:w="1106"/>
      </w:tblGrid>
      <w:tr w:rsidR="008A68BF" w:rsidRPr="009065CC" w:rsidTr="008A68BF">
        <w:tc>
          <w:tcPr>
            <w:tcW w:w="1537" w:type="dxa"/>
          </w:tcPr>
          <w:p w:rsidR="008A68BF" w:rsidRPr="009065CC" w:rsidRDefault="008A68BF" w:rsidP="00681AFD">
            <w:r w:rsidRPr="009065CC">
              <w:t>Year</w:t>
            </w:r>
          </w:p>
        </w:tc>
        <w:tc>
          <w:tcPr>
            <w:tcW w:w="1106" w:type="dxa"/>
          </w:tcPr>
          <w:p w:rsidR="008A68BF" w:rsidRPr="009065CC" w:rsidRDefault="008A68BF" w:rsidP="00681AFD">
            <w:r w:rsidRPr="009065CC">
              <w:t>2011</w:t>
            </w:r>
          </w:p>
        </w:tc>
        <w:tc>
          <w:tcPr>
            <w:tcW w:w="1106" w:type="dxa"/>
          </w:tcPr>
          <w:p w:rsidR="008A68BF" w:rsidRPr="009065CC" w:rsidRDefault="008A68BF" w:rsidP="00681AFD">
            <w:r w:rsidRPr="009065CC">
              <w:t>2012</w:t>
            </w:r>
          </w:p>
        </w:tc>
        <w:tc>
          <w:tcPr>
            <w:tcW w:w="1106" w:type="dxa"/>
          </w:tcPr>
          <w:p w:rsidR="008A68BF" w:rsidRPr="009065CC" w:rsidRDefault="008A68BF" w:rsidP="00681AFD">
            <w:r w:rsidRPr="009065CC">
              <w:t>2013</w:t>
            </w:r>
          </w:p>
        </w:tc>
        <w:tc>
          <w:tcPr>
            <w:tcW w:w="1106" w:type="dxa"/>
          </w:tcPr>
          <w:p w:rsidR="008A68BF" w:rsidRPr="009065CC" w:rsidRDefault="008A68BF" w:rsidP="00681AFD">
            <w:r w:rsidRPr="009065CC">
              <w:t>2014</w:t>
            </w:r>
          </w:p>
        </w:tc>
        <w:tc>
          <w:tcPr>
            <w:tcW w:w="1106" w:type="dxa"/>
          </w:tcPr>
          <w:p w:rsidR="008A68BF" w:rsidRPr="009065CC" w:rsidRDefault="008A68BF" w:rsidP="00681AFD">
            <w:r w:rsidRPr="009065CC">
              <w:t>2015</w:t>
            </w:r>
          </w:p>
        </w:tc>
        <w:tc>
          <w:tcPr>
            <w:tcW w:w="1106" w:type="dxa"/>
          </w:tcPr>
          <w:p w:rsidR="008A68BF" w:rsidRPr="009065CC" w:rsidRDefault="008A68BF" w:rsidP="00681AFD">
            <w:r w:rsidRPr="009065CC">
              <w:t>2016</w:t>
            </w:r>
          </w:p>
        </w:tc>
        <w:tc>
          <w:tcPr>
            <w:tcW w:w="1106" w:type="dxa"/>
          </w:tcPr>
          <w:p w:rsidR="008A68BF" w:rsidRPr="009065CC" w:rsidRDefault="008A68BF" w:rsidP="00681AFD">
            <w:r w:rsidRPr="009065CC">
              <w:t>2017</w:t>
            </w:r>
          </w:p>
        </w:tc>
        <w:tc>
          <w:tcPr>
            <w:tcW w:w="1106" w:type="dxa"/>
          </w:tcPr>
          <w:p w:rsidR="008A68BF" w:rsidRPr="009065CC" w:rsidRDefault="008A68BF" w:rsidP="00681AFD">
            <w:r w:rsidRPr="009065CC">
              <w:t>2018</w:t>
            </w:r>
          </w:p>
        </w:tc>
      </w:tr>
      <w:tr w:rsidR="008A68BF" w:rsidRPr="009065CC" w:rsidTr="008A68BF">
        <w:tc>
          <w:tcPr>
            <w:tcW w:w="1537" w:type="dxa"/>
          </w:tcPr>
          <w:p w:rsidR="008A68BF" w:rsidRPr="009065CC" w:rsidRDefault="008A68BF" w:rsidP="00681AFD">
            <w:r w:rsidRPr="009065CC">
              <w:t>1) Total number</w:t>
            </w:r>
          </w:p>
        </w:tc>
        <w:tc>
          <w:tcPr>
            <w:tcW w:w="1106" w:type="dxa"/>
          </w:tcPr>
          <w:p w:rsidR="008A68BF" w:rsidRPr="009065CC" w:rsidRDefault="008A68BF" w:rsidP="00681AFD">
            <w:r w:rsidRPr="009065CC">
              <w:t>2 763 012</w:t>
            </w:r>
          </w:p>
        </w:tc>
        <w:tc>
          <w:tcPr>
            <w:tcW w:w="1106" w:type="dxa"/>
          </w:tcPr>
          <w:p w:rsidR="008A68BF" w:rsidRPr="009065CC" w:rsidRDefault="008A68BF" w:rsidP="00681AFD">
            <w:r w:rsidRPr="009065CC">
              <w:t>2 818 834</w:t>
            </w:r>
          </w:p>
        </w:tc>
        <w:tc>
          <w:tcPr>
            <w:tcW w:w="1106" w:type="dxa"/>
          </w:tcPr>
          <w:p w:rsidR="008A68BF" w:rsidRPr="009065CC" w:rsidRDefault="008A68BF" w:rsidP="00681AFD">
            <w:r w:rsidRPr="009065CC">
              <w:t>2 892 155</w:t>
            </w:r>
          </w:p>
        </w:tc>
        <w:tc>
          <w:tcPr>
            <w:tcW w:w="1106" w:type="dxa"/>
          </w:tcPr>
          <w:p w:rsidR="008A68BF" w:rsidRPr="009065CC" w:rsidRDefault="008A68BF" w:rsidP="00681AFD">
            <w:r w:rsidRPr="009065CC">
              <w:t>2 812 936</w:t>
            </w:r>
          </w:p>
        </w:tc>
        <w:tc>
          <w:tcPr>
            <w:tcW w:w="1106" w:type="dxa"/>
          </w:tcPr>
          <w:p w:rsidR="008A68BF" w:rsidRPr="009065CC" w:rsidRDefault="008A68BF" w:rsidP="00681AFD">
            <w:r w:rsidRPr="009065CC">
              <w:t>2 687 249</w:t>
            </w:r>
          </w:p>
        </w:tc>
        <w:tc>
          <w:tcPr>
            <w:tcW w:w="1106" w:type="dxa"/>
          </w:tcPr>
          <w:p w:rsidR="008A68BF" w:rsidRPr="009065CC" w:rsidRDefault="008A68BF" w:rsidP="00681AFD">
            <w:r w:rsidRPr="009065CC">
              <w:t>2 487 389</w:t>
            </w:r>
          </w:p>
        </w:tc>
        <w:tc>
          <w:tcPr>
            <w:tcW w:w="1106" w:type="dxa"/>
          </w:tcPr>
          <w:p w:rsidR="008A68BF" w:rsidRPr="009065CC" w:rsidRDefault="008A68BF" w:rsidP="00681AFD">
            <w:r w:rsidRPr="009065CC">
              <w:t>2 429 795</w:t>
            </w:r>
          </w:p>
        </w:tc>
        <w:tc>
          <w:tcPr>
            <w:tcW w:w="1106" w:type="dxa"/>
          </w:tcPr>
          <w:p w:rsidR="008A68BF" w:rsidRPr="009065CC" w:rsidRDefault="008A68BF" w:rsidP="00681AFD">
            <w:r w:rsidRPr="009065CC">
              <w:t>2 371 806</w:t>
            </w:r>
          </w:p>
        </w:tc>
      </w:tr>
      <w:tr w:rsidR="008A68BF" w:rsidRPr="009065CC" w:rsidTr="008A68BF">
        <w:tc>
          <w:tcPr>
            <w:tcW w:w="1537" w:type="dxa"/>
          </w:tcPr>
          <w:p w:rsidR="008A68BF" w:rsidRPr="009065CC" w:rsidRDefault="00FB4B09" w:rsidP="00681AFD">
            <w:r>
              <w:t>2) Per 100 </w:t>
            </w:r>
            <w:r w:rsidR="008A68BF" w:rsidRPr="009065CC">
              <w:t>000 population</w:t>
            </w:r>
          </w:p>
        </w:tc>
        <w:tc>
          <w:tcPr>
            <w:tcW w:w="1106" w:type="dxa"/>
          </w:tcPr>
          <w:p w:rsidR="008A68BF" w:rsidRPr="009065CC" w:rsidRDefault="008A68BF" w:rsidP="00681AFD">
            <w:r w:rsidRPr="009065CC">
              <w:t>4 550.1</w:t>
            </w:r>
          </w:p>
        </w:tc>
        <w:tc>
          <w:tcPr>
            <w:tcW w:w="1106" w:type="dxa"/>
          </w:tcPr>
          <w:p w:rsidR="008A68BF" w:rsidRPr="009065CC" w:rsidRDefault="008A68BF" w:rsidP="00681AFD">
            <w:r w:rsidRPr="009065CC">
              <w:t>4 734.4</w:t>
            </w:r>
          </w:p>
        </w:tc>
        <w:tc>
          <w:tcPr>
            <w:tcW w:w="1106" w:type="dxa"/>
          </w:tcPr>
          <w:p w:rsidR="008A68BF" w:rsidRPr="009065CC" w:rsidRDefault="008A68BF" w:rsidP="00681AFD">
            <w:r w:rsidRPr="009065CC">
              <w:t>4 801.5</w:t>
            </w:r>
          </w:p>
        </w:tc>
        <w:tc>
          <w:tcPr>
            <w:tcW w:w="1106" w:type="dxa"/>
          </w:tcPr>
          <w:p w:rsidR="008A68BF" w:rsidRPr="009065CC" w:rsidRDefault="008A68BF" w:rsidP="00681AFD">
            <w:r w:rsidRPr="009065CC">
              <w:t>4 627.4</w:t>
            </w:r>
          </w:p>
        </w:tc>
        <w:tc>
          <w:tcPr>
            <w:tcW w:w="1106" w:type="dxa"/>
          </w:tcPr>
          <w:p w:rsidR="008A68BF" w:rsidRPr="009065CC" w:rsidRDefault="008A68BF" w:rsidP="00681AFD">
            <w:r w:rsidRPr="009065CC">
              <w:t>4 424.9</w:t>
            </w:r>
          </w:p>
        </w:tc>
        <w:tc>
          <w:tcPr>
            <w:tcW w:w="1106" w:type="dxa"/>
          </w:tcPr>
          <w:p w:rsidR="008A68BF" w:rsidRPr="009065CC" w:rsidRDefault="008A68BF" w:rsidP="00681AFD">
            <w:r w:rsidRPr="009065CC">
              <w:t>4 102.7</w:t>
            </w:r>
          </w:p>
        </w:tc>
        <w:tc>
          <w:tcPr>
            <w:tcW w:w="1106" w:type="dxa"/>
          </w:tcPr>
          <w:p w:rsidR="008A68BF" w:rsidRPr="009065CC" w:rsidRDefault="008A68BF" w:rsidP="00681AFD">
            <w:r w:rsidRPr="009065CC">
              <w:t>4 013.8</w:t>
            </w:r>
          </w:p>
        </w:tc>
        <w:tc>
          <w:tcPr>
            <w:tcW w:w="1106" w:type="dxa"/>
          </w:tcPr>
          <w:p w:rsidR="008A68BF" w:rsidRPr="009065CC" w:rsidRDefault="008A68BF" w:rsidP="00681AFD">
            <w:r w:rsidRPr="009065CC">
              <w:t>3 925.4</w:t>
            </w:r>
          </w:p>
        </w:tc>
      </w:tr>
      <w:tr w:rsidR="008A68BF" w:rsidRPr="009065CC" w:rsidTr="008A68BF">
        <w:tc>
          <w:tcPr>
            <w:tcW w:w="1537" w:type="dxa"/>
          </w:tcPr>
          <w:p w:rsidR="008A68BF" w:rsidRPr="009065CC" w:rsidRDefault="008A68BF" w:rsidP="00681AFD">
            <w:r w:rsidRPr="009065CC">
              <w:t>3) Successful investigations (percentage)</w:t>
            </w:r>
          </w:p>
        </w:tc>
        <w:tc>
          <w:tcPr>
            <w:tcW w:w="1106" w:type="dxa"/>
          </w:tcPr>
          <w:p w:rsidR="008A68BF" w:rsidRPr="009065CC" w:rsidRDefault="008A68BF" w:rsidP="00681AFD">
            <w:r w:rsidRPr="009065CC">
              <w:t>18.3</w:t>
            </w:r>
          </w:p>
        </w:tc>
        <w:tc>
          <w:tcPr>
            <w:tcW w:w="1106" w:type="dxa"/>
          </w:tcPr>
          <w:p w:rsidR="008A68BF" w:rsidRPr="009065CC" w:rsidRDefault="008A68BF" w:rsidP="00681AFD">
            <w:r w:rsidRPr="009065CC">
              <w:t>18.6</w:t>
            </w:r>
          </w:p>
        </w:tc>
        <w:tc>
          <w:tcPr>
            <w:tcW w:w="1106" w:type="dxa"/>
          </w:tcPr>
          <w:p w:rsidR="008A68BF" w:rsidRPr="009065CC" w:rsidRDefault="008A68BF" w:rsidP="00681AFD">
            <w:r w:rsidRPr="009065CC">
              <w:t>18.3</w:t>
            </w:r>
          </w:p>
        </w:tc>
        <w:tc>
          <w:tcPr>
            <w:tcW w:w="1106" w:type="dxa"/>
          </w:tcPr>
          <w:p w:rsidR="008A68BF" w:rsidRPr="009065CC" w:rsidRDefault="008A68BF" w:rsidP="00681AFD">
            <w:r w:rsidRPr="009065CC">
              <w:t>18.8</w:t>
            </w:r>
          </w:p>
        </w:tc>
        <w:tc>
          <w:tcPr>
            <w:tcW w:w="1106" w:type="dxa"/>
          </w:tcPr>
          <w:p w:rsidR="008A68BF" w:rsidRPr="009065CC" w:rsidRDefault="008A68BF" w:rsidP="00681AFD">
            <w:r w:rsidRPr="009065CC">
              <w:t>19</w:t>
            </w:r>
          </w:p>
        </w:tc>
        <w:tc>
          <w:tcPr>
            <w:tcW w:w="1106" w:type="dxa"/>
          </w:tcPr>
          <w:p w:rsidR="008A68BF" w:rsidRPr="009065CC" w:rsidRDefault="008A68BF" w:rsidP="00681AFD">
            <w:r w:rsidRPr="009065CC">
              <w:t>18.8</w:t>
            </w:r>
          </w:p>
        </w:tc>
        <w:tc>
          <w:tcPr>
            <w:tcW w:w="1106" w:type="dxa"/>
          </w:tcPr>
          <w:p w:rsidR="008A68BF" w:rsidRPr="009065CC" w:rsidRDefault="008A68BF" w:rsidP="00681AFD">
            <w:r w:rsidRPr="009065CC">
              <w:t>19.4</w:t>
            </w:r>
          </w:p>
        </w:tc>
        <w:tc>
          <w:tcPr>
            <w:tcW w:w="1106" w:type="dxa"/>
          </w:tcPr>
          <w:p w:rsidR="008A68BF" w:rsidRPr="009065CC" w:rsidRDefault="008A68BF" w:rsidP="00681AFD">
            <w:r w:rsidRPr="009065CC">
              <w:t>19.8</w:t>
            </w:r>
          </w:p>
        </w:tc>
      </w:tr>
    </w:tbl>
    <w:p w:rsidR="008A68BF" w:rsidRPr="009065CC" w:rsidRDefault="008A68BF" w:rsidP="008A68BF">
      <w:pPr>
        <w:spacing w:after="0" w:line="240" w:lineRule="auto"/>
        <w:rPr>
          <w:b/>
          <w:i/>
        </w:rPr>
      </w:pPr>
    </w:p>
    <w:p w:rsidR="008A68BF" w:rsidRPr="009065CC" w:rsidRDefault="008A68BF" w:rsidP="008A68BF">
      <w:pPr>
        <w:spacing w:after="0" w:line="240" w:lineRule="auto"/>
        <w:jc w:val="both"/>
        <w:rPr>
          <w:i/>
        </w:rPr>
      </w:pPr>
      <w:r w:rsidRPr="009065CC">
        <w:rPr>
          <w:b/>
          <w:i/>
        </w:rPr>
        <w:t>Indicators:</w:t>
      </w:r>
      <w:r w:rsidRPr="009065CC">
        <w:rPr>
          <w:i/>
        </w:rPr>
        <w:t xml:space="preserve"> 1) Crimes reported by the police forces to the judicial authority (total number); 2) Crimes reported by the police forces to the judicial authority (per 100</w:t>
      </w:r>
      <w:r w:rsidR="00FB4B09">
        <w:rPr>
          <w:i/>
        </w:rPr>
        <w:t> </w:t>
      </w:r>
      <w:r w:rsidRPr="009065CC">
        <w:rPr>
          <w:i/>
        </w:rPr>
        <w:t>000 population); 3) Crimes with alleged known offenders (percentage of the reference year crimes with alleged known offenders on crimes perpetrated in the reference year).</w:t>
      </w:r>
    </w:p>
    <w:p w:rsidR="008A68BF" w:rsidRPr="009065CC" w:rsidRDefault="008A68BF" w:rsidP="008A68BF">
      <w:pPr>
        <w:spacing w:after="0" w:line="240" w:lineRule="auto"/>
        <w:jc w:val="both"/>
      </w:pPr>
      <w:r w:rsidRPr="009065CC">
        <w:rPr>
          <w:b/>
        </w:rPr>
        <w:t>Source:</w:t>
      </w:r>
      <w:r w:rsidRPr="009065CC">
        <w:t xml:space="preserve"> Italian National Institute of Statistics, </w:t>
      </w:r>
      <w:hyperlink r:id="rId88" w:history="1">
        <w:r w:rsidRPr="009065CC">
          <w:rPr>
            <w:rStyle w:val="Hyperlink"/>
          </w:rPr>
          <w:t>Crimes reported by the police forces to the judicial authority</w:t>
        </w:r>
      </w:hyperlink>
      <w:r w:rsidRPr="009065CC">
        <w:t xml:space="preserve"> (</w:t>
      </w:r>
      <w:hyperlink r:id="rId89" w:history="1">
        <w:r w:rsidRPr="009065CC">
          <w:rPr>
            <w:rStyle w:val="Hyperlink"/>
          </w:rPr>
          <w:t>EN version</w:t>
        </w:r>
      </w:hyperlink>
      <w:r w:rsidRPr="009065CC">
        <w:t xml:space="preserve">). </w:t>
      </w:r>
      <w:r w:rsidRPr="009065CC">
        <w:rPr>
          <w:b/>
        </w:rPr>
        <w:t>Data source used:</w:t>
      </w:r>
      <w:r w:rsidRPr="009065CC">
        <w:t xml:space="preserve"> Crimes reported to the Judicial authorities by the State Police, </w:t>
      </w:r>
      <w:proofErr w:type="spellStart"/>
      <w:r w:rsidRPr="009065CC">
        <w:t>Carabinieri</w:t>
      </w:r>
      <w:proofErr w:type="spellEnd"/>
      <w:r w:rsidRPr="009065CC">
        <w:t xml:space="preserve"> and Guardia di </w:t>
      </w:r>
      <w:proofErr w:type="spellStart"/>
      <w:r w:rsidRPr="009065CC">
        <w:t>Finanza</w:t>
      </w:r>
      <w:proofErr w:type="spellEnd"/>
      <w:r w:rsidRPr="009065CC">
        <w:t xml:space="preserve">: </w:t>
      </w:r>
      <w:r w:rsidR="00755F06">
        <w:t>a</w:t>
      </w:r>
      <w:r w:rsidRPr="009065CC">
        <w:t>re processed the data on felonies and people who were reported by police to the court.</w:t>
      </w:r>
    </w:p>
    <w:p w:rsidR="008A68BF" w:rsidRPr="009065CC" w:rsidRDefault="008A68BF" w:rsidP="008A68BF">
      <w:pPr>
        <w:spacing w:after="0" w:line="240" w:lineRule="auto"/>
        <w:jc w:val="both"/>
      </w:pPr>
    </w:p>
    <w:p w:rsidR="008A68BF" w:rsidRPr="009065CC" w:rsidRDefault="008A68BF" w:rsidP="008A68BF">
      <w:pPr>
        <w:spacing w:after="0" w:line="240" w:lineRule="auto"/>
      </w:pPr>
    </w:p>
    <w:p w:rsidR="008A68BF" w:rsidRDefault="008A68BF" w:rsidP="008A68BF">
      <w:pPr>
        <w:rPr>
          <w:highlight w:val="yellow"/>
        </w:rPr>
      </w:pPr>
      <w:r>
        <w:rPr>
          <w:highlight w:val="yellow"/>
        </w:rPr>
        <w:br w:type="page"/>
      </w:r>
    </w:p>
    <w:p w:rsidR="00A67250" w:rsidRDefault="00CB03D8" w:rsidP="00CB03D8">
      <w:pPr>
        <w:pStyle w:val="Heading2"/>
        <w:rPr>
          <w:rFonts w:eastAsia="Times New Roman"/>
        </w:rPr>
      </w:pPr>
      <w:bookmarkStart w:id="13" w:name="_Toc32301144"/>
      <w:r w:rsidRPr="002F0298">
        <w:rPr>
          <w:rFonts w:eastAsia="Times New Roman"/>
        </w:rPr>
        <w:t>Latvia</w:t>
      </w:r>
      <w:bookmarkEnd w:id="13"/>
    </w:p>
    <w:p w:rsidR="00CB03D8" w:rsidRDefault="00CB03D8" w:rsidP="00A67250">
      <w:pPr>
        <w:rPr>
          <w:rFonts w:eastAsia="Times New Roman" w:cstheme="minorHAnsi"/>
        </w:rPr>
      </w:pPr>
    </w:p>
    <w:p w:rsidR="002F0298" w:rsidRDefault="002F0298" w:rsidP="002F0298">
      <w:pPr>
        <w:rPr>
          <w:b/>
        </w:rPr>
      </w:pPr>
      <w:r>
        <w:rPr>
          <w:b/>
        </w:rPr>
        <w:t>Recorded crimes*</w:t>
      </w:r>
    </w:p>
    <w:tbl>
      <w:tblPr>
        <w:tblStyle w:val="TableGrid"/>
        <w:tblW w:w="9371" w:type="dxa"/>
        <w:tblLayout w:type="fixed"/>
        <w:tblLook w:val="04A0" w:firstRow="1" w:lastRow="0" w:firstColumn="1" w:lastColumn="0" w:noHBand="0" w:noVBand="1"/>
      </w:tblPr>
      <w:tblGrid>
        <w:gridCol w:w="1474"/>
        <w:gridCol w:w="987"/>
        <w:gridCol w:w="987"/>
        <w:gridCol w:w="987"/>
        <w:gridCol w:w="987"/>
        <w:gridCol w:w="987"/>
        <w:gridCol w:w="987"/>
        <w:gridCol w:w="987"/>
        <w:gridCol w:w="988"/>
      </w:tblGrid>
      <w:tr w:rsidR="002F0298" w:rsidRPr="00067219" w:rsidTr="0019323B">
        <w:trPr>
          <w:trHeight w:val="300"/>
        </w:trPr>
        <w:tc>
          <w:tcPr>
            <w:tcW w:w="1474" w:type="dxa"/>
            <w:noWrap/>
            <w:hideMark/>
          </w:tcPr>
          <w:p w:rsidR="002F0298" w:rsidRPr="00512AB8" w:rsidRDefault="00512AB8" w:rsidP="0019323B">
            <w:pPr>
              <w:rPr>
                <w:b/>
              </w:rPr>
            </w:pPr>
            <w:r w:rsidRPr="00512AB8">
              <w:rPr>
                <w:b/>
              </w:rPr>
              <w:t>Year</w:t>
            </w:r>
          </w:p>
        </w:tc>
        <w:tc>
          <w:tcPr>
            <w:tcW w:w="987" w:type="dxa"/>
            <w:noWrap/>
            <w:hideMark/>
          </w:tcPr>
          <w:p w:rsidR="002F0298" w:rsidRPr="00E031DF" w:rsidRDefault="002F0298" w:rsidP="0019323B">
            <w:pPr>
              <w:rPr>
                <w:b/>
              </w:rPr>
            </w:pPr>
            <w:r w:rsidRPr="00E031DF">
              <w:rPr>
                <w:b/>
              </w:rPr>
              <w:t>2011</w:t>
            </w:r>
          </w:p>
        </w:tc>
        <w:tc>
          <w:tcPr>
            <w:tcW w:w="987" w:type="dxa"/>
            <w:noWrap/>
            <w:hideMark/>
          </w:tcPr>
          <w:p w:rsidR="002F0298" w:rsidRPr="00E031DF" w:rsidRDefault="002F0298" w:rsidP="0019323B">
            <w:pPr>
              <w:rPr>
                <w:b/>
              </w:rPr>
            </w:pPr>
            <w:r w:rsidRPr="00E031DF">
              <w:rPr>
                <w:b/>
              </w:rPr>
              <w:t>2012</w:t>
            </w:r>
          </w:p>
        </w:tc>
        <w:tc>
          <w:tcPr>
            <w:tcW w:w="987" w:type="dxa"/>
            <w:noWrap/>
            <w:hideMark/>
          </w:tcPr>
          <w:p w:rsidR="002F0298" w:rsidRPr="00E031DF" w:rsidRDefault="002F0298" w:rsidP="0019323B">
            <w:pPr>
              <w:rPr>
                <w:b/>
              </w:rPr>
            </w:pPr>
            <w:r w:rsidRPr="00E031DF">
              <w:rPr>
                <w:b/>
              </w:rPr>
              <w:t>2013</w:t>
            </w:r>
          </w:p>
        </w:tc>
        <w:tc>
          <w:tcPr>
            <w:tcW w:w="987" w:type="dxa"/>
            <w:noWrap/>
            <w:hideMark/>
          </w:tcPr>
          <w:p w:rsidR="002F0298" w:rsidRPr="00E031DF" w:rsidRDefault="002F0298" w:rsidP="0019323B">
            <w:pPr>
              <w:rPr>
                <w:b/>
              </w:rPr>
            </w:pPr>
            <w:r w:rsidRPr="00E031DF">
              <w:rPr>
                <w:b/>
              </w:rPr>
              <w:t>2014</w:t>
            </w:r>
          </w:p>
        </w:tc>
        <w:tc>
          <w:tcPr>
            <w:tcW w:w="987" w:type="dxa"/>
            <w:noWrap/>
            <w:hideMark/>
          </w:tcPr>
          <w:p w:rsidR="002F0298" w:rsidRPr="00E031DF" w:rsidRDefault="002F0298" w:rsidP="0019323B">
            <w:pPr>
              <w:rPr>
                <w:b/>
              </w:rPr>
            </w:pPr>
            <w:r w:rsidRPr="00E031DF">
              <w:rPr>
                <w:b/>
              </w:rPr>
              <w:t>2015</w:t>
            </w:r>
          </w:p>
        </w:tc>
        <w:tc>
          <w:tcPr>
            <w:tcW w:w="987" w:type="dxa"/>
            <w:noWrap/>
            <w:hideMark/>
          </w:tcPr>
          <w:p w:rsidR="002F0298" w:rsidRPr="00E031DF" w:rsidRDefault="002F0298" w:rsidP="0019323B">
            <w:pPr>
              <w:rPr>
                <w:b/>
              </w:rPr>
            </w:pPr>
            <w:r w:rsidRPr="00E031DF">
              <w:rPr>
                <w:b/>
              </w:rPr>
              <w:t>2016</w:t>
            </w:r>
          </w:p>
        </w:tc>
        <w:tc>
          <w:tcPr>
            <w:tcW w:w="987" w:type="dxa"/>
            <w:noWrap/>
            <w:hideMark/>
          </w:tcPr>
          <w:p w:rsidR="002F0298" w:rsidRPr="00E031DF" w:rsidRDefault="002F0298" w:rsidP="0019323B">
            <w:pPr>
              <w:rPr>
                <w:b/>
              </w:rPr>
            </w:pPr>
            <w:r w:rsidRPr="00E031DF">
              <w:rPr>
                <w:b/>
              </w:rPr>
              <w:t>2017</w:t>
            </w:r>
          </w:p>
        </w:tc>
        <w:tc>
          <w:tcPr>
            <w:tcW w:w="988" w:type="dxa"/>
            <w:noWrap/>
            <w:hideMark/>
          </w:tcPr>
          <w:p w:rsidR="002F0298" w:rsidRPr="00E031DF" w:rsidRDefault="002F0298" w:rsidP="0019323B">
            <w:pPr>
              <w:rPr>
                <w:b/>
              </w:rPr>
            </w:pPr>
            <w:r w:rsidRPr="00E031DF">
              <w:rPr>
                <w:b/>
              </w:rPr>
              <w:t>2018</w:t>
            </w:r>
          </w:p>
        </w:tc>
      </w:tr>
      <w:tr w:rsidR="002F0298" w:rsidRPr="00067219" w:rsidTr="0019323B">
        <w:trPr>
          <w:trHeight w:val="300"/>
        </w:trPr>
        <w:tc>
          <w:tcPr>
            <w:tcW w:w="1474" w:type="dxa"/>
            <w:noWrap/>
            <w:hideMark/>
          </w:tcPr>
          <w:p w:rsidR="002F0298" w:rsidRPr="00E031DF" w:rsidRDefault="002F0298" w:rsidP="0019323B">
            <w:pPr>
              <w:rPr>
                <w:b/>
              </w:rPr>
            </w:pPr>
            <w:r w:rsidRPr="00E031DF">
              <w:rPr>
                <w:b/>
              </w:rPr>
              <w:t>RECORDED CRIMES - TOTAL</w:t>
            </w:r>
          </w:p>
        </w:tc>
        <w:tc>
          <w:tcPr>
            <w:tcW w:w="987" w:type="dxa"/>
            <w:noWrap/>
            <w:hideMark/>
          </w:tcPr>
          <w:p w:rsidR="002F0298" w:rsidRPr="00067219" w:rsidRDefault="002F0298" w:rsidP="0019323B">
            <w:r w:rsidRPr="00067219">
              <w:t>51582</w:t>
            </w:r>
          </w:p>
        </w:tc>
        <w:tc>
          <w:tcPr>
            <w:tcW w:w="987" w:type="dxa"/>
            <w:noWrap/>
            <w:hideMark/>
          </w:tcPr>
          <w:p w:rsidR="002F0298" w:rsidRPr="00067219" w:rsidRDefault="002F0298" w:rsidP="0019323B">
            <w:r w:rsidRPr="00067219">
              <w:t>49905</w:t>
            </w:r>
          </w:p>
        </w:tc>
        <w:tc>
          <w:tcPr>
            <w:tcW w:w="987" w:type="dxa"/>
            <w:noWrap/>
            <w:hideMark/>
          </w:tcPr>
          <w:p w:rsidR="002F0298" w:rsidRPr="00067219" w:rsidRDefault="002F0298" w:rsidP="0019323B">
            <w:r w:rsidRPr="00067219">
              <w:t>47561</w:t>
            </w:r>
          </w:p>
        </w:tc>
        <w:tc>
          <w:tcPr>
            <w:tcW w:w="987" w:type="dxa"/>
            <w:noWrap/>
            <w:hideMark/>
          </w:tcPr>
          <w:p w:rsidR="002F0298" w:rsidRPr="00067219" w:rsidRDefault="002F0298" w:rsidP="0019323B">
            <w:r w:rsidRPr="00067219">
              <w:t>48477</w:t>
            </w:r>
          </w:p>
        </w:tc>
        <w:tc>
          <w:tcPr>
            <w:tcW w:w="987" w:type="dxa"/>
            <w:noWrap/>
            <w:hideMark/>
          </w:tcPr>
          <w:p w:rsidR="002F0298" w:rsidRPr="00067219" w:rsidRDefault="002F0298" w:rsidP="0019323B">
            <w:r w:rsidRPr="00067219">
              <w:t>47406</w:t>
            </w:r>
          </w:p>
        </w:tc>
        <w:tc>
          <w:tcPr>
            <w:tcW w:w="987" w:type="dxa"/>
            <w:noWrap/>
            <w:hideMark/>
          </w:tcPr>
          <w:p w:rsidR="002F0298" w:rsidRPr="00067219" w:rsidRDefault="002F0298" w:rsidP="0019323B">
            <w:r w:rsidRPr="00067219">
              <w:t>45639</w:t>
            </w:r>
          </w:p>
        </w:tc>
        <w:tc>
          <w:tcPr>
            <w:tcW w:w="987" w:type="dxa"/>
            <w:noWrap/>
            <w:hideMark/>
          </w:tcPr>
          <w:p w:rsidR="002F0298" w:rsidRPr="00067219" w:rsidRDefault="002F0298" w:rsidP="0019323B">
            <w:r w:rsidRPr="00067219">
              <w:t>44250</w:t>
            </w:r>
          </w:p>
        </w:tc>
        <w:tc>
          <w:tcPr>
            <w:tcW w:w="988" w:type="dxa"/>
            <w:noWrap/>
            <w:hideMark/>
          </w:tcPr>
          <w:p w:rsidR="002F0298" w:rsidRPr="00067219" w:rsidRDefault="002F0298" w:rsidP="0019323B">
            <w:r w:rsidRPr="00067219">
              <w:t>43260</w:t>
            </w:r>
          </w:p>
        </w:tc>
      </w:tr>
      <w:tr w:rsidR="002F0298" w:rsidRPr="00067219" w:rsidTr="0019323B">
        <w:trPr>
          <w:trHeight w:val="300"/>
        </w:trPr>
        <w:tc>
          <w:tcPr>
            <w:tcW w:w="1474" w:type="dxa"/>
            <w:noWrap/>
            <w:hideMark/>
          </w:tcPr>
          <w:p w:rsidR="002F0298" w:rsidRPr="00E031DF" w:rsidRDefault="002F0298" w:rsidP="0019323B">
            <w:pPr>
              <w:rPr>
                <w:b/>
              </w:rPr>
            </w:pPr>
            <w:r w:rsidRPr="00E031DF">
              <w:rPr>
                <w:b/>
              </w:rPr>
              <w:t>Serious crimes out of the total crimes recorded</w:t>
            </w:r>
          </w:p>
        </w:tc>
        <w:tc>
          <w:tcPr>
            <w:tcW w:w="987" w:type="dxa"/>
            <w:noWrap/>
            <w:hideMark/>
          </w:tcPr>
          <w:p w:rsidR="002F0298" w:rsidRPr="00067219" w:rsidRDefault="002F0298" w:rsidP="0019323B">
            <w:r w:rsidRPr="00067219">
              <w:t>17764</w:t>
            </w:r>
          </w:p>
        </w:tc>
        <w:tc>
          <w:tcPr>
            <w:tcW w:w="987" w:type="dxa"/>
            <w:noWrap/>
            <w:hideMark/>
          </w:tcPr>
          <w:p w:rsidR="002F0298" w:rsidRPr="00067219" w:rsidRDefault="002F0298" w:rsidP="0019323B">
            <w:r w:rsidRPr="00067219">
              <w:t>16390</w:t>
            </w:r>
          </w:p>
        </w:tc>
        <w:tc>
          <w:tcPr>
            <w:tcW w:w="987" w:type="dxa"/>
            <w:noWrap/>
            <w:hideMark/>
          </w:tcPr>
          <w:p w:rsidR="002F0298" w:rsidRPr="00067219" w:rsidRDefault="002F0298" w:rsidP="0019323B">
            <w:r w:rsidRPr="00067219">
              <w:t>15043</w:t>
            </w:r>
          </w:p>
        </w:tc>
        <w:tc>
          <w:tcPr>
            <w:tcW w:w="987" w:type="dxa"/>
            <w:noWrap/>
            <w:hideMark/>
          </w:tcPr>
          <w:p w:rsidR="002F0298" w:rsidRPr="00067219" w:rsidRDefault="002F0298" w:rsidP="0019323B">
            <w:r w:rsidRPr="00067219">
              <w:t>14757</w:t>
            </w:r>
          </w:p>
        </w:tc>
        <w:tc>
          <w:tcPr>
            <w:tcW w:w="987" w:type="dxa"/>
            <w:noWrap/>
            <w:hideMark/>
          </w:tcPr>
          <w:p w:rsidR="002F0298" w:rsidRPr="00067219" w:rsidRDefault="002F0298" w:rsidP="0019323B">
            <w:r w:rsidRPr="00067219">
              <w:t>15511</w:t>
            </w:r>
          </w:p>
        </w:tc>
        <w:tc>
          <w:tcPr>
            <w:tcW w:w="987" w:type="dxa"/>
            <w:noWrap/>
            <w:hideMark/>
          </w:tcPr>
          <w:p w:rsidR="002F0298" w:rsidRPr="00067219" w:rsidRDefault="002F0298" w:rsidP="0019323B">
            <w:r w:rsidRPr="00067219">
              <w:t>14465</w:t>
            </w:r>
          </w:p>
        </w:tc>
        <w:tc>
          <w:tcPr>
            <w:tcW w:w="987" w:type="dxa"/>
            <w:noWrap/>
            <w:hideMark/>
          </w:tcPr>
          <w:p w:rsidR="002F0298" w:rsidRPr="00067219" w:rsidRDefault="002F0298" w:rsidP="0019323B">
            <w:r w:rsidRPr="00067219">
              <w:t>13324</w:t>
            </w:r>
          </w:p>
        </w:tc>
        <w:tc>
          <w:tcPr>
            <w:tcW w:w="988" w:type="dxa"/>
            <w:noWrap/>
            <w:hideMark/>
          </w:tcPr>
          <w:p w:rsidR="002F0298" w:rsidRPr="00067219" w:rsidRDefault="002F0298" w:rsidP="0019323B">
            <w:r w:rsidRPr="00067219">
              <w:t>11526</w:t>
            </w:r>
          </w:p>
        </w:tc>
      </w:tr>
      <w:tr w:rsidR="002F0298" w:rsidRPr="00067219" w:rsidTr="0019323B">
        <w:trPr>
          <w:trHeight w:val="300"/>
        </w:trPr>
        <w:tc>
          <w:tcPr>
            <w:tcW w:w="1474" w:type="dxa"/>
            <w:noWrap/>
            <w:hideMark/>
          </w:tcPr>
          <w:p w:rsidR="002F0298" w:rsidRPr="00E031DF" w:rsidRDefault="002F0298" w:rsidP="0019323B">
            <w:pPr>
              <w:rPr>
                <w:b/>
              </w:rPr>
            </w:pPr>
            <w:r w:rsidRPr="00E031DF">
              <w:rPr>
                <w:b/>
              </w:rPr>
              <w:t>Number of crimes per 10,000 population</w:t>
            </w:r>
          </w:p>
        </w:tc>
        <w:tc>
          <w:tcPr>
            <w:tcW w:w="987" w:type="dxa"/>
            <w:noWrap/>
            <w:hideMark/>
          </w:tcPr>
          <w:p w:rsidR="002F0298" w:rsidRPr="00067219" w:rsidRDefault="002F0298" w:rsidP="0019323B">
            <w:r w:rsidRPr="00067219">
              <w:t>250</w:t>
            </w:r>
          </w:p>
        </w:tc>
        <w:tc>
          <w:tcPr>
            <w:tcW w:w="987" w:type="dxa"/>
            <w:noWrap/>
            <w:hideMark/>
          </w:tcPr>
          <w:p w:rsidR="002F0298" w:rsidRPr="00067219" w:rsidRDefault="002F0298" w:rsidP="0019323B">
            <w:r w:rsidRPr="00067219">
              <w:t>245</w:t>
            </w:r>
          </w:p>
        </w:tc>
        <w:tc>
          <w:tcPr>
            <w:tcW w:w="987" w:type="dxa"/>
            <w:noWrap/>
            <w:hideMark/>
          </w:tcPr>
          <w:p w:rsidR="002F0298" w:rsidRPr="00067219" w:rsidRDefault="002F0298" w:rsidP="0019323B">
            <w:r w:rsidRPr="00067219">
              <w:t>236</w:t>
            </w:r>
          </w:p>
        </w:tc>
        <w:tc>
          <w:tcPr>
            <w:tcW w:w="987" w:type="dxa"/>
            <w:noWrap/>
            <w:hideMark/>
          </w:tcPr>
          <w:p w:rsidR="002F0298" w:rsidRPr="00067219" w:rsidRDefault="002F0298" w:rsidP="0019323B">
            <w:r w:rsidRPr="00067219">
              <w:t>243</w:t>
            </w:r>
          </w:p>
        </w:tc>
        <w:tc>
          <w:tcPr>
            <w:tcW w:w="987" w:type="dxa"/>
            <w:noWrap/>
            <w:hideMark/>
          </w:tcPr>
          <w:p w:rsidR="002F0298" w:rsidRPr="00067219" w:rsidRDefault="002F0298" w:rsidP="0019323B">
            <w:r w:rsidRPr="00067219">
              <w:t>240</w:t>
            </w:r>
          </w:p>
        </w:tc>
        <w:tc>
          <w:tcPr>
            <w:tcW w:w="987" w:type="dxa"/>
            <w:noWrap/>
            <w:hideMark/>
          </w:tcPr>
          <w:p w:rsidR="002F0298" w:rsidRPr="00067219" w:rsidRDefault="002F0298" w:rsidP="0019323B">
            <w:r w:rsidRPr="00067219">
              <w:t>233</w:t>
            </w:r>
          </w:p>
        </w:tc>
        <w:tc>
          <w:tcPr>
            <w:tcW w:w="987" w:type="dxa"/>
            <w:noWrap/>
            <w:hideMark/>
          </w:tcPr>
          <w:p w:rsidR="002F0298" w:rsidRPr="00067219" w:rsidRDefault="002F0298" w:rsidP="0019323B">
            <w:r w:rsidRPr="00067219">
              <w:t>228</w:t>
            </w:r>
          </w:p>
        </w:tc>
        <w:tc>
          <w:tcPr>
            <w:tcW w:w="988" w:type="dxa"/>
            <w:noWrap/>
            <w:hideMark/>
          </w:tcPr>
          <w:p w:rsidR="002F0298" w:rsidRPr="00067219" w:rsidRDefault="002F0298" w:rsidP="0019323B">
            <w:r w:rsidRPr="00067219">
              <w:t>-</w:t>
            </w:r>
          </w:p>
        </w:tc>
      </w:tr>
      <w:tr w:rsidR="002F0298" w:rsidRPr="00067219" w:rsidTr="0019323B">
        <w:trPr>
          <w:trHeight w:val="300"/>
        </w:trPr>
        <w:tc>
          <w:tcPr>
            <w:tcW w:w="1474" w:type="dxa"/>
            <w:noWrap/>
          </w:tcPr>
          <w:p w:rsidR="002F0298" w:rsidRPr="00E031DF" w:rsidRDefault="002F0298" w:rsidP="0019323B">
            <w:pPr>
              <w:rPr>
                <w:b/>
              </w:rPr>
            </w:pPr>
            <w:r w:rsidRPr="00E031DF">
              <w:rPr>
                <w:b/>
              </w:rPr>
              <w:t>Solved crimes out of the total crimes recorded</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7" w:type="dxa"/>
            <w:noWrap/>
          </w:tcPr>
          <w:p w:rsidR="002F0298" w:rsidRPr="00067219" w:rsidRDefault="002F0298" w:rsidP="0019323B">
            <w:r w:rsidRPr="00067219">
              <w:t>...</w:t>
            </w:r>
          </w:p>
        </w:tc>
        <w:tc>
          <w:tcPr>
            <w:tcW w:w="988" w:type="dxa"/>
            <w:noWrap/>
          </w:tcPr>
          <w:p w:rsidR="002F0298" w:rsidRPr="00067219" w:rsidRDefault="002F0298" w:rsidP="0019323B">
            <w:r w:rsidRPr="00067219">
              <w:t>...</w:t>
            </w:r>
          </w:p>
        </w:tc>
      </w:tr>
    </w:tbl>
    <w:p w:rsidR="002F0298" w:rsidRDefault="002F0298" w:rsidP="002F0298">
      <w:r w:rsidRPr="009F2572">
        <w:rPr>
          <w:i/>
          <w:lang w:val="en"/>
        </w:rPr>
        <w:t>*Recorded crimes is defined as: “crimes are criminal violations and criminal offences reported to the judicial bodies and where a criminal case has been initiated”.</w:t>
      </w:r>
    </w:p>
    <w:p w:rsidR="002F0298" w:rsidRDefault="002F0298" w:rsidP="002F0298">
      <w:r>
        <w:t xml:space="preserve">Source: Central Statistical Bureau of Latvia, </w:t>
      </w:r>
      <w:hyperlink r:id="rId90" w:history="1">
        <w:r w:rsidRPr="00067219">
          <w:rPr>
            <w:rStyle w:val="Hyperlink"/>
          </w:rPr>
          <w:t>Number of recorded crimes</w:t>
        </w:r>
      </w:hyperlink>
    </w:p>
    <w:p w:rsidR="002F0298" w:rsidRDefault="002F0298" w:rsidP="002F0298">
      <w:r>
        <w:t>No data is available for clearance rate in the official statistical sources.</w:t>
      </w:r>
    </w:p>
    <w:p w:rsidR="002F0298" w:rsidRDefault="002F0298" w:rsidP="002F0298"/>
    <w:p w:rsidR="00A71FD6" w:rsidRDefault="00A71FD6">
      <w:r>
        <w:br w:type="page"/>
      </w:r>
    </w:p>
    <w:p w:rsidR="00467E3B" w:rsidRDefault="00467E3B" w:rsidP="00332F20">
      <w:pPr>
        <w:pStyle w:val="Heading2"/>
      </w:pPr>
      <w:bookmarkStart w:id="14" w:name="_Toc32301145"/>
      <w:r>
        <w:t>Lithuania</w:t>
      </w:r>
      <w:bookmarkEnd w:id="14"/>
    </w:p>
    <w:p w:rsidR="00467E3B" w:rsidRDefault="00467E3B" w:rsidP="00AA2E63">
      <w:pPr>
        <w:spacing w:after="0" w:line="240" w:lineRule="auto"/>
        <w:rPr>
          <w:rFonts w:cstheme="minorHAnsi"/>
          <w:color w:val="000000"/>
        </w:rPr>
      </w:pPr>
    </w:p>
    <w:p w:rsidR="005B000F" w:rsidRPr="005B000F" w:rsidRDefault="005B000F" w:rsidP="00AA2E63">
      <w:pPr>
        <w:spacing w:after="0" w:line="240" w:lineRule="auto"/>
        <w:rPr>
          <w:rFonts w:cstheme="minorHAnsi"/>
          <w:b/>
          <w:color w:val="000000"/>
        </w:rPr>
      </w:pPr>
      <w:r w:rsidRPr="005B000F">
        <w:rPr>
          <w:rFonts w:cstheme="minorHAnsi"/>
          <w:b/>
          <w:color w:val="000000"/>
        </w:rPr>
        <w:t>Crime statistics</w:t>
      </w:r>
    </w:p>
    <w:p w:rsidR="005B000F" w:rsidRDefault="005B000F" w:rsidP="00AA2E63">
      <w:pPr>
        <w:spacing w:after="0" w:line="240" w:lineRule="auto"/>
        <w:rPr>
          <w:rFonts w:cstheme="minorHAnsi"/>
          <w:color w:val="000000"/>
        </w:rPr>
      </w:pPr>
    </w:p>
    <w:tbl>
      <w:tblPr>
        <w:tblStyle w:val="TableGrid"/>
        <w:tblW w:w="0" w:type="auto"/>
        <w:tblLook w:val="04A0" w:firstRow="1" w:lastRow="0" w:firstColumn="1" w:lastColumn="0" w:noHBand="0" w:noVBand="1"/>
      </w:tblPr>
      <w:tblGrid>
        <w:gridCol w:w="1218"/>
        <w:gridCol w:w="878"/>
        <w:gridCol w:w="780"/>
        <w:gridCol w:w="878"/>
        <w:gridCol w:w="877"/>
        <w:gridCol w:w="877"/>
        <w:gridCol w:w="877"/>
        <w:gridCol w:w="877"/>
        <w:gridCol w:w="877"/>
        <w:gridCol w:w="877"/>
      </w:tblGrid>
      <w:tr w:rsidR="00F521B4" w:rsidRPr="00F521B4" w:rsidTr="00F521B4">
        <w:trPr>
          <w:trHeight w:val="300"/>
        </w:trPr>
        <w:tc>
          <w:tcPr>
            <w:tcW w:w="1218" w:type="dxa"/>
            <w:hideMark/>
          </w:tcPr>
          <w:p w:rsidR="00F521B4" w:rsidRPr="00F521B4" w:rsidRDefault="00F521B4" w:rsidP="00F521B4">
            <w:pPr>
              <w:rPr>
                <w:rFonts w:cstheme="minorHAnsi"/>
                <w:color w:val="000000"/>
              </w:rPr>
            </w:pPr>
          </w:p>
        </w:tc>
        <w:tc>
          <w:tcPr>
            <w:tcW w:w="878" w:type="dxa"/>
            <w:hideMark/>
          </w:tcPr>
          <w:p w:rsidR="00F521B4" w:rsidRPr="00F521B4" w:rsidRDefault="00F521B4" w:rsidP="00F521B4">
            <w:pPr>
              <w:rPr>
                <w:rFonts w:cstheme="minorHAnsi"/>
                <w:b/>
                <w:bCs/>
                <w:color w:val="000000"/>
              </w:rPr>
            </w:pPr>
            <w:r w:rsidRPr="00F521B4">
              <w:rPr>
                <w:rFonts w:cstheme="minorHAnsi"/>
                <w:b/>
                <w:bCs/>
                <w:color w:val="000000"/>
              </w:rPr>
              <w:t>2011</w:t>
            </w:r>
          </w:p>
        </w:tc>
        <w:tc>
          <w:tcPr>
            <w:tcW w:w="780" w:type="dxa"/>
            <w:hideMark/>
          </w:tcPr>
          <w:p w:rsidR="00F521B4" w:rsidRPr="00F521B4" w:rsidRDefault="00F521B4" w:rsidP="00F521B4">
            <w:pPr>
              <w:rPr>
                <w:rFonts w:cstheme="minorHAnsi"/>
                <w:b/>
                <w:bCs/>
                <w:color w:val="000000"/>
              </w:rPr>
            </w:pPr>
            <w:r w:rsidRPr="00F521B4">
              <w:rPr>
                <w:rFonts w:cstheme="minorHAnsi"/>
                <w:b/>
                <w:bCs/>
                <w:color w:val="000000"/>
              </w:rPr>
              <w:t>2012</w:t>
            </w:r>
          </w:p>
        </w:tc>
        <w:tc>
          <w:tcPr>
            <w:tcW w:w="878" w:type="dxa"/>
            <w:hideMark/>
          </w:tcPr>
          <w:p w:rsidR="00F521B4" w:rsidRPr="00F521B4" w:rsidRDefault="00F521B4" w:rsidP="00F521B4">
            <w:pPr>
              <w:rPr>
                <w:rFonts w:cstheme="minorHAnsi"/>
                <w:b/>
                <w:bCs/>
                <w:color w:val="000000"/>
              </w:rPr>
            </w:pPr>
            <w:r w:rsidRPr="00F521B4">
              <w:rPr>
                <w:rFonts w:cstheme="minorHAnsi"/>
                <w:b/>
                <w:bCs/>
                <w:color w:val="000000"/>
              </w:rPr>
              <w:t>2013</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2014</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2015</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2016</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2017</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2018</w:t>
            </w:r>
          </w:p>
        </w:tc>
        <w:tc>
          <w:tcPr>
            <w:tcW w:w="877" w:type="dxa"/>
            <w:hideMark/>
          </w:tcPr>
          <w:p w:rsidR="00F521B4" w:rsidRPr="00F521B4" w:rsidRDefault="00F521B4" w:rsidP="00F521B4">
            <w:pPr>
              <w:rPr>
                <w:rFonts w:cstheme="minorHAnsi"/>
                <w:b/>
                <w:bCs/>
                <w:color w:val="000000"/>
              </w:rPr>
            </w:pPr>
            <w:r w:rsidRPr="00F521B4">
              <w:rPr>
                <w:rFonts w:cstheme="minorHAnsi"/>
                <w:b/>
                <w:bCs/>
                <w:color w:val="000000"/>
              </w:rPr>
              <w:t>2019</w:t>
            </w:r>
          </w:p>
        </w:tc>
      </w:tr>
      <w:tr w:rsidR="00F521B4" w:rsidRPr="00F521B4" w:rsidTr="00F521B4">
        <w:trPr>
          <w:trHeight w:val="600"/>
        </w:trPr>
        <w:tc>
          <w:tcPr>
            <w:tcW w:w="1218" w:type="dxa"/>
            <w:hideMark/>
          </w:tcPr>
          <w:p w:rsidR="00F521B4" w:rsidRPr="00F521B4" w:rsidRDefault="00F521B4" w:rsidP="00F521B4">
            <w:pPr>
              <w:rPr>
                <w:rFonts w:cstheme="minorHAnsi"/>
                <w:b/>
                <w:bCs/>
                <w:color w:val="000000"/>
              </w:rPr>
            </w:pPr>
            <w:r>
              <w:rPr>
                <w:rFonts w:cstheme="minorHAnsi"/>
                <w:b/>
                <w:bCs/>
                <w:color w:val="000000"/>
              </w:rPr>
              <w:t>Crimes (number)</w:t>
            </w:r>
          </w:p>
        </w:tc>
        <w:tc>
          <w:tcPr>
            <w:tcW w:w="878" w:type="dxa"/>
            <w:hideMark/>
          </w:tcPr>
          <w:p w:rsidR="00F521B4" w:rsidRPr="00F521B4" w:rsidRDefault="00F521B4" w:rsidP="00F521B4">
            <w:pPr>
              <w:rPr>
                <w:rFonts w:cstheme="minorHAnsi"/>
                <w:color w:val="000000"/>
              </w:rPr>
            </w:pPr>
            <w:r w:rsidRPr="00F521B4">
              <w:rPr>
                <w:rFonts w:cstheme="minorHAnsi"/>
                <w:bCs/>
                <w:color w:val="000000"/>
              </w:rPr>
              <w:t>79523</w:t>
            </w:r>
          </w:p>
        </w:tc>
        <w:tc>
          <w:tcPr>
            <w:tcW w:w="780" w:type="dxa"/>
            <w:hideMark/>
          </w:tcPr>
          <w:p w:rsidR="00F521B4" w:rsidRPr="00F521B4" w:rsidRDefault="00F521B4" w:rsidP="00F521B4">
            <w:pPr>
              <w:rPr>
                <w:rFonts w:cstheme="minorHAnsi"/>
                <w:color w:val="000000"/>
              </w:rPr>
            </w:pPr>
            <w:r w:rsidRPr="00F521B4">
              <w:rPr>
                <w:rFonts w:cstheme="minorHAnsi"/>
                <w:color w:val="000000"/>
              </w:rPr>
              <w:t>82492</w:t>
            </w:r>
          </w:p>
        </w:tc>
        <w:tc>
          <w:tcPr>
            <w:tcW w:w="878" w:type="dxa"/>
            <w:hideMark/>
          </w:tcPr>
          <w:p w:rsidR="00F521B4" w:rsidRPr="00F521B4" w:rsidRDefault="00F521B4" w:rsidP="00F521B4">
            <w:pPr>
              <w:rPr>
                <w:rFonts w:cstheme="minorHAnsi"/>
                <w:color w:val="000000"/>
              </w:rPr>
            </w:pPr>
            <w:r w:rsidRPr="00F521B4">
              <w:rPr>
                <w:rFonts w:cstheme="minorHAnsi"/>
                <w:color w:val="000000"/>
              </w:rPr>
              <w:t>84715</w:t>
            </w:r>
          </w:p>
        </w:tc>
        <w:tc>
          <w:tcPr>
            <w:tcW w:w="877" w:type="dxa"/>
            <w:hideMark/>
          </w:tcPr>
          <w:p w:rsidR="00F521B4" w:rsidRPr="00F521B4" w:rsidRDefault="00F521B4" w:rsidP="00F521B4">
            <w:pPr>
              <w:rPr>
                <w:rFonts w:cstheme="minorHAnsi"/>
                <w:color w:val="000000"/>
              </w:rPr>
            </w:pPr>
            <w:r w:rsidRPr="00F521B4">
              <w:rPr>
                <w:rFonts w:cstheme="minorHAnsi"/>
                <w:color w:val="000000"/>
              </w:rPr>
              <w:t>82872</w:t>
            </w:r>
          </w:p>
        </w:tc>
        <w:tc>
          <w:tcPr>
            <w:tcW w:w="877" w:type="dxa"/>
            <w:hideMark/>
          </w:tcPr>
          <w:p w:rsidR="00F521B4" w:rsidRPr="00F521B4" w:rsidRDefault="00F521B4" w:rsidP="00F521B4">
            <w:pPr>
              <w:rPr>
                <w:rFonts w:cstheme="minorHAnsi"/>
                <w:color w:val="000000"/>
              </w:rPr>
            </w:pPr>
            <w:r w:rsidRPr="00F521B4">
              <w:rPr>
                <w:rFonts w:cstheme="minorHAnsi"/>
                <w:color w:val="000000"/>
              </w:rPr>
              <w:t>72343</w:t>
            </w:r>
          </w:p>
        </w:tc>
        <w:tc>
          <w:tcPr>
            <w:tcW w:w="877" w:type="dxa"/>
            <w:hideMark/>
          </w:tcPr>
          <w:p w:rsidR="00F521B4" w:rsidRPr="00F521B4" w:rsidRDefault="00F521B4" w:rsidP="00F521B4">
            <w:pPr>
              <w:rPr>
                <w:rFonts w:cstheme="minorHAnsi"/>
                <w:color w:val="000000"/>
              </w:rPr>
            </w:pPr>
            <w:r w:rsidRPr="00F521B4">
              <w:rPr>
                <w:rFonts w:cstheme="minorHAnsi"/>
                <w:color w:val="000000"/>
              </w:rPr>
              <w:t>59075</w:t>
            </w:r>
          </w:p>
        </w:tc>
        <w:tc>
          <w:tcPr>
            <w:tcW w:w="877" w:type="dxa"/>
            <w:hideMark/>
          </w:tcPr>
          <w:p w:rsidR="00F521B4" w:rsidRPr="00F521B4" w:rsidRDefault="00F521B4" w:rsidP="00F521B4">
            <w:pPr>
              <w:rPr>
                <w:rFonts w:cstheme="minorHAnsi"/>
                <w:color w:val="000000"/>
              </w:rPr>
            </w:pPr>
            <w:r w:rsidRPr="00F521B4">
              <w:rPr>
                <w:rFonts w:cstheme="minorHAnsi"/>
                <w:color w:val="000000"/>
              </w:rPr>
              <w:t>63846</w:t>
            </w:r>
          </w:p>
        </w:tc>
        <w:tc>
          <w:tcPr>
            <w:tcW w:w="877" w:type="dxa"/>
            <w:hideMark/>
          </w:tcPr>
          <w:p w:rsidR="00F521B4" w:rsidRPr="00F521B4" w:rsidRDefault="00F521B4" w:rsidP="00F521B4">
            <w:pPr>
              <w:rPr>
                <w:rFonts w:cstheme="minorHAnsi"/>
                <w:color w:val="000000"/>
              </w:rPr>
            </w:pPr>
            <w:r w:rsidRPr="00F521B4">
              <w:rPr>
                <w:rFonts w:cstheme="minorHAnsi"/>
                <w:color w:val="000000"/>
              </w:rPr>
              <w:t>57830</w:t>
            </w:r>
          </w:p>
        </w:tc>
        <w:tc>
          <w:tcPr>
            <w:tcW w:w="877" w:type="dxa"/>
            <w:hideMark/>
          </w:tcPr>
          <w:p w:rsidR="00F521B4" w:rsidRPr="00F521B4" w:rsidRDefault="00F521B4" w:rsidP="00F521B4">
            <w:pPr>
              <w:rPr>
                <w:rFonts w:cstheme="minorHAnsi"/>
                <w:color w:val="000000"/>
              </w:rPr>
            </w:pPr>
            <w:r w:rsidRPr="00F521B4">
              <w:rPr>
                <w:rFonts w:cstheme="minorHAnsi"/>
                <w:color w:val="000000"/>
              </w:rPr>
              <w:t>51449</w:t>
            </w:r>
          </w:p>
        </w:tc>
      </w:tr>
      <w:tr w:rsidR="00F521B4" w:rsidRPr="00F521B4" w:rsidTr="00F521B4">
        <w:trPr>
          <w:trHeight w:val="600"/>
        </w:trPr>
        <w:tc>
          <w:tcPr>
            <w:tcW w:w="1218" w:type="dxa"/>
            <w:hideMark/>
          </w:tcPr>
          <w:p w:rsidR="00F521B4" w:rsidRPr="00F521B4" w:rsidRDefault="00F521B4" w:rsidP="00F521B4">
            <w:pPr>
              <w:rPr>
                <w:rFonts w:cstheme="minorHAnsi"/>
                <w:b/>
                <w:bCs/>
                <w:color w:val="000000"/>
              </w:rPr>
            </w:pPr>
            <w:r w:rsidRPr="00F521B4">
              <w:rPr>
                <w:rFonts w:cstheme="minorHAnsi"/>
                <w:b/>
                <w:bCs/>
                <w:color w:val="000000"/>
              </w:rPr>
              <w:t>C</w:t>
            </w:r>
            <w:r>
              <w:rPr>
                <w:rFonts w:cstheme="minorHAnsi"/>
                <w:b/>
                <w:bCs/>
                <w:color w:val="000000"/>
              </w:rPr>
              <w:t>rimes cleared (number)</w:t>
            </w:r>
          </w:p>
        </w:tc>
        <w:tc>
          <w:tcPr>
            <w:tcW w:w="878" w:type="dxa"/>
            <w:hideMark/>
          </w:tcPr>
          <w:p w:rsidR="00F521B4" w:rsidRPr="00F521B4" w:rsidRDefault="00F521B4" w:rsidP="00F521B4">
            <w:pPr>
              <w:rPr>
                <w:rFonts w:cstheme="minorHAnsi"/>
                <w:color w:val="000000"/>
              </w:rPr>
            </w:pPr>
            <w:r w:rsidRPr="00F521B4">
              <w:rPr>
                <w:rFonts w:cstheme="minorHAnsi"/>
                <w:color w:val="000000"/>
              </w:rPr>
              <w:t>35598</w:t>
            </w:r>
          </w:p>
        </w:tc>
        <w:tc>
          <w:tcPr>
            <w:tcW w:w="780" w:type="dxa"/>
            <w:hideMark/>
          </w:tcPr>
          <w:p w:rsidR="00F521B4" w:rsidRPr="00F521B4" w:rsidRDefault="00F521B4" w:rsidP="00F521B4">
            <w:pPr>
              <w:rPr>
                <w:rFonts w:cstheme="minorHAnsi"/>
                <w:color w:val="000000"/>
              </w:rPr>
            </w:pPr>
            <w:r w:rsidRPr="00F521B4">
              <w:rPr>
                <w:rFonts w:cstheme="minorHAnsi"/>
                <w:color w:val="000000"/>
              </w:rPr>
              <w:t>42884</w:t>
            </w:r>
          </w:p>
        </w:tc>
        <w:tc>
          <w:tcPr>
            <w:tcW w:w="878" w:type="dxa"/>
            <w:hideMark/>
          </w:tcPr>
          <w:p w:rsidR="00F521B4" w:rsidRPr="00F521B4" w:rsidRDefault="00F521B4" w:rsidP="00F521B4">
            <w:pPr>
              <w:rPr>
                <w:rFonts w:cstheme="minorHAnsi"/>
                <w:color w:val="000000"/>
              </w:rPr>
            </w:pPr>
            <w:r w:rsidRPr="00F521B4">
              <w:rPr>
                <w:rFonts w:cstheme="minorHAnsi"/>
                <w:color w:val="000000"/>
              </w:rPr>
              <w:t>46332</w:t>
            </w:r>
          </w:p>
        </w:tc>
        <w:tc>
          <w:tcPr>
            <w:tcW w:w="877" w:type="dxa"/>
            <w:hideMark/>
          </w:tcPr>
          <w:p w:rsidR="00F521B4" w:rsidRPr="00F521B4" w:rsidRDefault="00F521B4" w:rsidP="00F521B4">
            <w:pPr>
              <w:rPr>
                <w:rFonts w:cstheme="minorHAnsi"/>
                <w:color w:val="000000"/>
              </w:rPr>
            </w:pPr>
            <w:r w:rsidRPr="00F521B4">
              <w:rPr>
                <w:rFonts w:cstheme="minorHAnsi"/>
                <w:color w:val="000000"/>
              </w:rPr>
              <w:t>46084</w:t>
            </w:r>
          </w:p>
        </w:tc>
        <w:tc>
          <w:tcPr>
            <w:tcW w:w="877" w:type="dxa"/>
            <w:hideMark/>
          </w:tcPr>
          <w:p w:rsidR="00F521B4" w:rsidRPr="00F521B4" w:rsidRDefault="00F521B4" w:rsidP="00F521B4">
            <w:pPr>
              <w:rPr>
                <w:rFonts w:cstheme="minorHAnsi"/>
                <w:color w:val="000000"/>
              </w:rPr>
            </w:pPr>
            <w:r w:rsidRPr="00F521B4">
              <w:rPr>
                <w:rFonts w:cstheme="minorHAnsi"/>
                <w:color w:val="000000"/>
              </w:rPr>
              <w:t>39788</w:t>
            </w:r>
          </w:p>
        </w:tc>
        <w:tc>
          <w:tcPr>
            <w:tcW w:w="877" w:type="dxa"/>
            <w:hideMark/>
          </w:tcPr>
          <w:p w:rsidR="00F521B4" w:rsidRPr="00F521B4" w:rsidRDefault="00F521B4" w:rsidP="00F521B4">
            <w:pPr>
              <w:rPr>
                <w:rFonts w:cstheme="minorHAnsi"/>
                <w:color w:val="000000"/>
              </w:rPr>
            </w:pPr>
            <w:r w:rsidRPr="00F521B4">
              <w:rPr>
                <w:rFonts w:cstheme="minorHAnsi"/>
                <w:color w:val="000000"/>
              </w:rPr>
              <w:t>33265</w:t>
            </w:r>
          </w:p>
        </w:tc>
        <w:tc>
          <w:tcPr>
            <w:tcW w:w="877" w:type="dxa"/>
            <w:hideMark/>
          </w:tcPr>
          <w:p w:rsidR="00F521B4" w:rsidRPr="00F521B4" w:rsidRDefault="00F521B4" w:rsidP="00F521B4">
            <w:pPr>
              <w:rPr>
                <w:rFonts w:cstheme="minorHAnsi"/>
                <w:color w:val="000000"/>
              </w:rPr>
            </w:pPr>
            <w:r w:rsidRPr="00F521B4">
              <w:rPr>
                <w:rFonts w:cstheme="minorHAnsi"/>
                <w:color w:val="000000"/>
              </w:rPr>
              <w:t>36112</w:t>
            </w:r>
          </w:p>
        </w:tc>
        <w:tc>
          <w:tcPr>
            <w:tcW w:w="877" w:type="dxa"/>
            <w:hideMark/>
          </w:tcPr>
          <w:p w:rsidR="00F521B4" w:rsidRPr="00F521B4" w:rsidRDefault="00F521B4" w:rsidP="00F521B4">
            <w:pPr>
              <w:rPr>
                <w:rFonts w:cstheme="minorHAnsi"/>
                <w:color w:val="000000"/>
              </w:rPr>
            </w:pPr>
            <w:r w:rsidRPr="00F521B4">
              <w:rPr>
                <w:rFonts w:cstheme="minorHAnsi"/>
                <w:color w:val="000000"/>
              </w:rPr>
              <w:t>36376</w:t>
            </w:r>
          </w:p>
        </w:tc>
        <w:tc>
          <w:tcPr>
            <w:tcW w:w="877" w:type="dxa"/>
            <w:hideMark/>
          </w:tcPr>
          <w:p w:rsidR="00F521B4" w:rsidRPr="00F521B4" w:rsidRDefault="00F521B4" w:rsidP="00F521B4">
            <w:pPr>
              <w:rPr>
                <w:rFonts w:cstheme="minorHAnsi"/>
                <w:color w:val="000000"/>
              </w:rPr>
            </w:pPr>
            <w:r w:rsidRPr="00F521B4">
              <w:rPr>
                <w:rFonts w:cstheme="minorHAnsi"/>
                <w:color w:val="000000"/>
              </w:rPr>
              <w:t>32943</w:t>
            </w:r>
          </w:p>
        </w:tc>
      </w:tr>
      <w:tr w:rsidR="00F521B4" w:rsidRPr="00F521B4" w:rsidTr="00F521B4">
        <w:trPr>
          <w:trHeight w:val="900"/>
        </w:trPr>
        <w:tc>
          <w:tcPr>
            <w:tcW w:w="1218" w:type="dxa"/>
            <w:hideMark/>
          </w:tcPr>
          <w:p w:rsidR="00F521B4" w:rsidRPr="00F521B4" w:rsidRDefault="00F521B4" w:rsidP="00F521B4">
            <w:pPr>
              <w:rPr>
                <w:rFonts w:cstheme="minorHAnsi"/>
                <w:b/>
                <w:bCs/>
                <w:color w:val="000000"/>
              </w:rPr>
            </w:pPr>
            <w:r w:rsidRPr="00F521B4">
              <w:rPr>
                <w:rFonts w:cstheme="minorHAnsi"/>
                <w:b/>
                <w:bCs/>
                <w:color w:val="000000"/>
              </w:rPr>
              <w:t>Clearance rate in %</w:t>
            </w:r>
          </w:p>
        </w:tc>
        <w:tc>
          <w:tcPr>
            <w:tcW w:w="878" w:type="dxa"/>
            <w:hideMark/>
          </w:tcPr>
          <w:p w:rsidR="00F521B4" w:rsidRPr="00F521B4" w:rsidRDefault="00F521B4" w:rsidP="00F521B4">
            <w:pPr>
              <w:rPr>
                <w:rFonts w:cstheme="minorHAnsi"/>
                <w:color w:val="000000"/>
              </w:rPr>
            </w:pPr>
            <w:r w:rsidRPr="00F521B4">
              <w:rPr>
                <w:rFonts w:cstheme="minorHAnsi"/>
                <w:color w:val="000000"/>
              </w:rPr>
              <w:t>44,8%</w:t>
            </w:r>
          </w:p>
        </w:tc>
        <w:tc>
          <w:tcPr>
            <w:tcW w:w="780" w:type="dxa"/>
            <w:hideMark/>
          </w:tcPr>
          <w:p w:rsidR="00F521B4" w:rsidRPr="00F521B4" w:rsidRDefault="00F521B4" w:rsidP="00F521B4">
            <w:pPr>
              <w:rPr>
                <w:rFonts w:cstheme="minorHAnsi"/>
                <w:color w:val="000000"/>
              </w:rPr>
            </w:pPr>
            <w:r w:rsidRPr="00F521B4">
              <w:rPr>
                <w:rFonts w:cstheme="minorHAnsi"/>
                <w:color w:val="000000"/>
              </w:rPr>
              <w:t>52%</w:t>
            </w:r>
          </w:p>
        </w:tc>
        <w:tc>
          <w:tcPr>
            <w:tcW w:w="878" w:type="dxa"/>
            <w:hideMark/>
          </w:tcPr>
          <w:p w:rsidR="00F521B4" w:rsidRPr="00F521B4" w:rsidRDefault="00F521B4" w:rsidP="00F521B4">
            <w:pPr>
              <w:rPr>
                <w:rFonts w:cstheme="minorHAnsi"/>
                <w:color w:val="000000"/>
              </w:rPr>
            </w:pPr>
            <w:r w:rsidRPr="00F521B4">
              <w:rPr>
                <w:rFonts w:cstheme="minorHAnsi"/>
                <w:color w:val="000000"/>
              </w:rPr>
              <w:t>54,7%</w:t>
            </w:r>
          </w:p>
        </w:tc>
        <w:tc>
          <w:tcPr>
            <w:tcW w:w="877" w:type="dxa"/>
            <w:hideMark/>
          </w:tcPr>
          <w:p w:rsidR="00F521B4" w:rsidRPr="00F521B4" w:rsidRDefault="00F521B4" w:rsidP="00F521B4">
            <w:pPr>
              <w:rPr>
                <w:rFonts w:cstheme="minorHAnsi"/>
                <w:color w:val="000000"/>
              </w:rPr>
            </w:pPr>
            <w:r w:rsidRPr="00F521B4">
              <w:rPr>
                <w:rFonts w:cstheme="minorHAnsi"/>
                <w:color w:val="000000"/>
              </w:rPr>
              <w:t>55,6%</w:t>
            </w:r>
          </w:p>
        </w:tc>
        <w:tc>
          <w:tcPr>
            <w:tcW w:w="877" w:type="dxa"/>
            <w:hideMark/>
          </w:tcPr>
          <w:p w:rsidR="00F521B4" w:rsidRPr="00F521B4" w:rsidRDefault="00F521B4" w:rsidP="00F521B4">
            <w:pPr>
              <w:rPr>
                <w:rFonts w:cstheme="minorHAnsi"/>
                <w:color w:val="000000"/>
              </w:rPr>
            </w:pPr>
            <w:r w:rsidRPr="00F521B4">
              <w:rPr>
                <w:rFonts w:cstheme="minorHAnsi"/>
                <w:color w:val="000000"/>
              </w:rPr>
              <w:t>55%</w:t>
            </w:r>
          </w:p>
        </w:tc>
        <w:tc>
          <w:tcPr>
            <w:tcW w:w="877" w:type="dxa"/>
            <w:hideMark/>
          </w:tcPr>
          <w:p w:rsidR="00F521B4" w:rsidRPr="00F521B4" w:rsidRDefault="00F521B4" w:rsidP="00F521B4">
            <w:pPr>
              <w:rPr>
                <w:rFonts w:cstheme="minorHAnsi"/>
                <w:color w:val="000000"/>
              </w:rPr>
            </w:pPr>
            <w:r w:rsidRPr="00F521B4">
              <w:rPr>
                <w:rFonts w:cstheme="minorHAnsi"/>
                <w:color w:val="000000"/>
              </w:rPr>
              <w:t>45%</w:t>
            </w:r>
          </w:p>
        </w:tc>
        <w:tc>
          <w:tcPr>
            <w:tcW w:w="877" w:type="dxa"/>
            <w:hideMark/>
          </w:tcPr>
          <w:p w:rsidR="00F521B4" w:rsidRPr="00F521B4" w:rsidRDefault="00F521B4" w:rsidP="00F521B4">
            <w:pPr>
              <w:rPr>
                <w:rFonts w:cstheme="minorHAnsi"/>
                <w:color w:val="000000"/>
              </w:rPr>
            </w:pPr>
            <w:r w:rsidRPr="00F521B4">
              <w:rPr>
                <w:rFonts w:cstheme="minorHAnsi"/>
                <w:color w:val="000000"/>
              </w:rPr>
              <w:t>47,7%</w:t>
            </w:r>
          </w:p>
        </w:tc>
        <w:tc>
          <w:tcPr>
            <w:tcW w:w="877" w:type="dxa"/>
            <w:hideMark/>
          </w:tcPr>
          <w:p w:rsidR="00F521B4" w:rsidRPr="00F521B4" w:rsidRDefault="00F521B4" w:rsidP="00F521B4">
            <w:pPr>
              <w:rPr>
                <w:rFonts w:cstheme="minorHAnsi"/>
                <w:color w:val="000000"/>
              </w:rPr>
            </w:pPr>
            <w:r w:rsidRPr="00F521B4">
              <w:rPr>
                <w:rFonts w:cstheme="minorHAnsi"/>
                <w:color w:val="000000"/>
              </w:rPr>
              <w:t>52,4%</w:t>
            </w:r>
          </w:p>
        </w:tc>
        <w:tc>
          <w:tcPr>
            <w:tcW w:w="877" w:type="dxa"/>
            <w:hideMark/>
          </w:tcPr>
          <w:p w:rsidR="00F521B4" w:rsidRPr="00F521B4" w:rsidRDefault="00F521B4" w:rsidP="00F521B4">
            <w:pPr>
              <w:rPr>
                <w:rFonts w:cstheme="minorHAnsi"/>
                <w:color w:val="000000"/>
              </w:rPr>
            </w:pPr>
            <w:r w:rsidRPr="00F521B4">
              <w:rPr>
                <w:rFonts w:cstheme="minorHAnsi"/>
                <w:color w:val="000000"/>
              </w:rPr>
              <w:t>53,4%</w:t>
            </w:r>
          </w:p>
        </w:tc>
      </w:tr>
    </w:tbl>
    <w:p w:rsidR="00467E3B" w:rsidRDefault="00467E3B" w:rsidP="00AA2E63">
      <w:pPr>
        <w:spacing w:after="0" w:line="240" w:lineRule="auto"/>
        <w:rPr>
          <w:rFonts w:cstheme="minorHAnsi"/>
          <w:color w:val="000000"/>
        </w:rPr>
      </w:pPr>
    </w:p>
    <w:p w:rsidR="00467E3B" w:rsidRPr="00E450B2" w:rsidRDefault="00467E3B" w:rsidP="00AA2E63">
      <w:pPr>
        <w:spacing w:after="0" w:line="240" w:lineRule="auto"/>
        <w:rPr>
          <w:rFonts w:cstheme="minorHAnsi"/>
        </w:rPr>
      </w:pPr>
      <w:r w:rsidRPr="00E450B2">
        <w:rPr>
          <w:rFonts w:cstheme="minorHAnsi"/>
          <w:spacing w:val="1"/>
          <w:shd w:val="clear" w:color="auto" w:fill="FFFFFF"/>
        </w:rPr>
        <w:t xml:space="preserve">Source: </w:t>
      </w:r>
      <w:hyperlink r:id="rId91" w:history="1">
        <w:r w:rsidRPr="00E450B2">
          <w:rPr>
            <w:rStyle w:val="Hyperlink"/>
            <w:rFonts w:cstheme="minorHAnsi"/>
            <w:spacing w:val="1"/>
            <w:shd w:val="clear" w:color="auto" w:fill="FFFFFF"/>
          </w:rPr>
          <w:t>Ministry of the Interior of the Republic of Lithuania</w:t>
        </w:r>
      </w:hyperlink>
      <w:r>
        <w:rPr>
          <w:rFonts w:cstheme="minorHAnsi"/>
          <w:spacing w:val="1"/>
          <w:shd w:val="clear" w:color="auto" w:fill="FFFFFF"/>
        </w:rPr>
        <w:t xml:space="preserve"> (Crime statistics) and </w:t>
      </w:r>
      <w:hyperlink r:id="rId92" w:anchor="/" w:history="1">
        <w:r w:rsidRPr="008A30A9">
          <w:rPr>
            <w:rStyle w:val="Hyperlink"/>
            <w:rFonts w:cstheme="minorHAnsi"/>
            <w:spacing w:val="1"/>
            <w:shd w:val="clear" w:color="auto" w:fill="FFFFFF"/>
          </w:rPr>
          <w:t>Official Statistics Portal</w:t>
        </w:r>
      </w:hyperlink>
      <w:r>
        <w:rPr>
          <w:rFonts w:cstheme="minorHAnsi"/>
          <w:spacing w:val="1"/>
          <w:shd w:val="clear" w:color="auto" w:fill="FFFFFF"/>
        </w:rPr>
        <w:t xml:space="preserve"> </w:t>
      </w:r>
    </w:p>
    <w:p w:rsidR="00467E3B" w:rsidRPr="00E450B2" w:rsidRDefault="00467E3B" w:rsidP="00AA2E63">
      <w:pPr>
        <w:spacing w:after="0" w:line="240" w:lineRule="auto"/>
        <w:rPr>
          <w:rFonts w:cstheme="minorHAnsi"/>
          <w:color w:val="000000"/>
        </w:rPr>
      </w:pPr>
    </w:p>
    <w:p w:rsidR="00F930C4" w:rsidRDefault="00CB03D8">
      <w:pPr>
        <w:rPr>
          <w:rFonts w:eastAsia="Times New Roman" w:cstheme="minorHAnsi"/>
          <w:color w:val="7F7F7F"/>
        </w:rPr>
      </w:pPr>
      <w:r>
        <w:rPr>
          <w:rFonts w:eastAsia="Times New Roman" w:cstheme="minorHAnsi"/>
          <w:color w:val="7F7F7F"/>
        </w:rPr>
        <w:br w:type="page"/>
      </w:r>
    </w:p>
    <w:p w:rsidR="00CB03D8" w:rsidRPr="00F930C4" w:rsidRDefault="00F930C4" w:rsidP="00F930C4">
      <w:pPr>
        <w:pStyle w:val="Heading2"/>
        <w:rPr>
          <w:rFonts w:eastAsia="Times New Roman"/>
        </w:rPr>
      </w:pPr>
      <w:bookmarkStart w:id="15" w:name="_Toc32301146"/>
      <w:r w:rsidRPr="00F930C4">
        <w:rPr>
          <w:rFonts w:eastAsia="Times New Roman"/>
        </w:rPr>
        <w:t>Luxembourg</w:t>
      </w:r>
      <w:bookmarkEnd w:id="15"/>
      <w:r w:rsidRPr="00F930C4">
        <w:rPr>
          <w:rFonts w:eastAsia="Times New Roman"/>
        </w:rPr>
        <w:t xml:space="preserve"> </w:t>
      </w:r>
    </w:p>
    <w:p w:rsidR="00F930C4" w:rsidRDefault="00F930C4">
      <w:pPr>
        <w:rPr>
          <w:rFonts w:eastAsia="Times New Roman" w:cstheme="minorHAnsi"/>
        </w:rPr>
      </w:pPr>
    </w:p>
    <w:p w:rsidR="00F930C4" w:rsidRPr="00C23D6E" w:rsidRDefault="00C23D6E">
      <w:pPr>
        <w:rPr>
          <w:rFonts w:eastAsia="Times New Roman" w:cstheme="minorHAnsi"/>
          <w:b/>
        </w:rPr>
      </w:pPr>
      <w:r w:rsidRPr="00C23D6E">
        <w:rPr>
          <w:rFonts w:eastAsia="Times New Roman" w:cstheme="minorHAnsi"/>
          <w:b/>
        </w:rPr>
        <w:t>Reported offences</w:t>
      </w:r>
    </w:p>
    <w:tbl>
      <w:tblPr>
        <w:tblStyle w:val="TableGrid"/>
        <w:tblW w:w="5000" w:type="pct"/>
        <w:tblLook w:val="04A0" w:firstRow="1" w:lastRow="0" w:firstColumn="1" w:lastColumn="0" w:noHBand="0" w:noVBand="1"/>
      </w:tblPr>
      <w:tblGrid>
        <w:gridCol w:w="1254"/>
        <w:gridCol w:w="970"/>
        <w:gridCol w:w="971"/>
        <w:gridCol w:w="971"/>
        <w:gridCol w:w="971"/>
        <w:gridCol w:w="971"/>
        <w:gridCol w:w="971"/>
        <w:gridCol w:w="971"/>
        <w:gridCol w:w="966"/>
      </w:tblGrid>
      <w:tr w:rsidR="00C23D6E" w:rsidRPr="00F930C4" w:rsidTr="00F930C4">
        <w:trPr>
          <w:trHeight w:val="300"/>
        </w:trPr>
        <w:tc>
          <w:tcPr>
            <w:tcW w:w="427" w:type="pct"/>
          </w:tcPr>
          <w:p w:rsidR="00F930C4" w:rsidRPr="00C23D6E" w:rsidRDefault="00F930C4" w:rsidP="00F930C4">
            <w:pPr>
              <w:rPr>
                <w:rFonts w:eastAsia="Times New Roman" w:cstheme="minorHAnsi"/>
                <w:b/>
              </w:rPr>
            </w:pPr>
            <w:r w:rsidRPr="00C23D6E">
              <w:rPr>
                <w:rFonts w:eastAsia="Times New Roman" w:cstheme="minorHAnsi"/>
                <w:b/>
              </w:rPr>
              <w:t>Year</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2011</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2012</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2013</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2014</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2015</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2016</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2017</w:t>
            </w:r>
          </w:p>
        </w:tc>
        <w:tc>
          <w:tcPr>
            <w:tcW w:w="572" w:type="pct"/>
            <w:noWrap/>
            <w:hideMark/>
          </w:tcPr>
          <w:p w:rsidR="00F930C4" w:rsidRPr="00C23D6E" w:rsidRDefault="00F930C4" w:rsidP="00F930C4">
            <w:pPr>
              <w:rPr>
                <w:rFonts w:eastAsia="Times New Roman" w:cstheme="minorHAnsi"/>
                <w:b/>
              </w:rPr>
            </w:pPr>
            <w:r w:rsidRPr="00C23D6E">
              <w:rPr>
                <w:rFonts w:eastAsia="Times New Roman" w:cstheme="minorHAnsi"/>
                <w:b/>
              </w:rPr>
              <w:t>2018</w:t>
            </w:r>
          </w:p>
        </w:tc>
      </w:tr>
      <w:tr w:rsidR="00C23D6E" w:rsidRPr="00F930C4" w:rsidTr="00F930C4">
        <w:trPr>
          <w:trHeight w:val="300"/>
        </w:trPr>
        <w:tc>
          <w:tcPr>
            <w:tcW w:w="427" w:type="pct"/>
          </w:tcPr>
          <w:p w:rsidR="00F930C4" w:rsidRPr="00C23D6E" w:rsidRDefault="00F930C4" w:rsidP="00C23D6E">
            <w:pPr>
              <w:rPr>
                <w:rFonts w:eastAsia="Times New Roman" w:cstheme="minorHAnsi"/>
                <w:b/>
              </w:rPr>
            </w:pPr>
            <w:r w:rsidRPr="00C23D6E">
              <w:rPr>
                <w:rFonts w:eastAsia="Times New Roman" w:cstheme="minorHAnsi"/>
                <w:b/>
              </w:rPr>
              <w:t xml:space="preserve">Total </w:t>
            </w:r>
            <w:r w:rsidR="00C23D6E" w:rsidRPr="00C23D6E">
              <w:rPr>
                <w:rFonts w:eastAsia="Times New Roman" w:cstheme="minorHAnsi"/>
                <w:b/>
              </w:rPr>
              <w:t>offences</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35 702</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37 639</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39 957</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43 087</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40 353</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38 537</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36 721</w:t>
            </w:r>
          </w:p>
        </w:tc>
        <w:tc>
          <w:tcPr>
            <w:tcW w:w="572" w:type="pct"/>
            <w:noWrap/>
            <w:hideMark/>
          </w:tcPr>
          <w:p w:rsidR="00F930C4" w:rsidRPr="00F930C4" w:rsidRDefault="00F930C4">
            <w:pPr>
              <w:rPr>
                <w:rFonts w:eastAsia="Times New Roman" w:cstheme="minorHAnsi"/>
              </w:rPr>
            </w:pPr>
            <w:r w:rsidRPr="00F930C4">
              <w:rPr>
                <w:rFonts w:eastAsia="Times New Roman" w:cstheme="minorHAnsi"/>
              </w:rPr>
              <w:t>37 288</w:t>
            </w:r>
          </w:p>
        </w:tc>
      </w:tr>
      <w:tr w:rsidR="00C23D6E" w:rsidRPr="00F930C4" w:rsidTr="00F930C4">
        <w:trPr>
          <w:trHeight w:val="300"/>
        </w:trPr>
        <w:tc>
          <w:tcPr>
            <w:tcW w:w="427" w:type="pct"/>
          </w:tcPr>
          <w:p w:rsidR="00C23D6E" w:rsidRPr="00C23D6E" w:rsidRDefault="00C23D6E" w:rsidP="00C23D6E">
            <w:pPr>
              <w:rPr>
                <w:rFonts w:eastAsia="Times New Roman" w:cstheme="minorHAnsi"/>
                <w:b/>
              </w:rPr>
            </w:pPr>
            <w:r w:rsidRPr="00C23D6E">
              <w:rPr>
                <w:rFonts w:eastAsia="Times New Roman" w:cstheme="minorHAnsi"/>
                <w:b/>
              </w:rPr>
              <w:t>Offences per 100 000 inhabitants</w:t>
            </w:r>
          </w:p>
        </w:tc>
        <w:tc>
          <w:tcPr>
            <w:tcW w:w="572" w:type="pct"/>
            <w:noWrap/>
          </w:tcPr>
          <w:p w:rsidR="00C23D6E" w:rsidRPr="00F930C4" w:rsidRDefault="00C23D6E">
            <w:pPr>
              <w:rPr>
                <w:rFonts w:eastAsia="Times New Roman" w:cstheme="minorHAnsi"/>
              </w:rPr>
            </w:pPr>
            <w:r>
              <w:rPr>
                <w:rFonts w:eastAsia="Times New Roman" w:cstheme="minorHAnsi"/>
              </w:rPr>
              <w:t>6 975</w:t>
            </w:r>
          </w:p>
        </w:tc>
        <w:tc>
          <w:tcPr>
            <w:tcW w:w="572" w:type="pct"/>
            <w:noWrap/>
          </w:tcPr>
          <w:p w:rsidR="00C23D6E" w:rsidRPr="00F930C4" w:rsidRDefault="00C23D6E">
            <w:pPr>
              <w:rPr>
                <w:rFonts w:eastAsia="Times New Roman" w:cstheme="minorHAnsi"/>
              </w:rPr>
            </w:pPr>
            <w:r>
              <w:rPr>
                <w:rFonts w:eastAsia="Times New Roman" w:cstheme="minorHAnsi"/>
              </w:rPr>
              <w:t>7 171</w:t>
            </w:r>
          </w:p>
        </w:tc>
        <w:tc>
          <w:tcPr>
            <w:tcW w:w="572" w:type="pct"/>
            <w:noWrap/>
          </w:tcPr>
          <w:p w:rsidR="00C23D6E" w:rsidRPr="00F930C4" w:rsidRDefault="00C23D6E">
            <w:pPr>
              <w:rPr>
                <w:rFonts w:eastAsia="Times New Roman" w:cstheme="minorHAnsi"/>
              </w:rPr>
            </w:pPr>
            <w:r>
              <w:rPr>
                <w:rFonts w:eastAsia="Times New Roman" w:cstheme="minorHAnsi"/>
              </w:rPr>
              <w:t>7 440</w:t>
            </w:r>
          </w:p>
        </w:tc>
        <w:tc>
          <w:tcPr>
            <w:tcW w:w="572" w:type="pct"/>
            <w:noWrap/>
          </w:tcPr>
          <w:p w:rsidR="00C23D6E" w:rsidRPr="00F930C4" w:rsidRDefault="00C23D6E">
            <w:pPr>
              <w:rPr>
                <w:rFonts w:eastAsia="Times New Roman" w:cstheme="minorHAnsi"/>
              </w:rPr>
            </w:pPr>
            <w:r>
              <w:rPr>
                <w:rFonts w:eastAsia="Times New Roman" w:cstheme="minorHAnsi"/>
              </w:rPr>
              <w:t>7 839</w:t>
            </w:r>
          </w:p>
        </w:tc>
        <w:tc>
          <w:tcPr>
            <w:tcW w:w="572" w:type="pct"/>
            <w:noWrap/>
          </w:tcPr>
          <w:p w:rsidR="00C23D6E" w:rsidRPr="00C23D6E" w:rsidRDefault="00C23D6E">
            <w:r>
              <w:rPr>
                <w:rFonts w:eastAsia="Times New Roman" w:cstheme="minorHAnsi"/>
              </w:rPr>
              <w:t>7</w:t>
            </w:r>
            <w:r>
              <w:t> 168</w:t>
            </w:r>
          </w:p>
        </w:tc>
        <w:tc>
          <w:tcPr>
            <w:tcW w:w="572" w:type="pct"/>
            <w:noWrap/>
          </w:tcPr>
          <w:p w:rsidR="00C23D6E" w:rsidRPr="00F930C4" w:rsidRDefault="00C23D6E">
            <w:pPr>
              <w:rPr>
                <w:rFonts w:eastAsia="Times New Roman" w:cstheme="minorHAnsi"/>
              </w:rPr>
            </w:pPr>
            <w:r>
              <w:rPr>
                <w:rFonts w:eastAsia="Times New Roman" w:cstheme="minorHAnsi"/>
              </w:rPr>
              <w:t>6 688</w:t>
            </w:r>
          </w:p>
        </w:tc>
        <w:tc>
          <w:tcPr>
            <w:tcW w:w="572" w:type="pct"/>
            <w:noWrap/>
          </w:tcPr>
          <w:p w:rsidR="00C23D6E" w:rsidRPr="00F930C4" w:rsidRDefault="00C23D6E">
            <w:pPr>
              <w:rPr>
                <w:rFonts w:eastAsia="Times New Roman" w:cstheme="minorHAnsi"/>
              </w:rPr>
            </w:pPr>
            <w:r>
              <w:rPr>
                <w:rFonts w:eastAsia="Times New Roman" w:cstheme="minorHAnsi"/>
              </w:rPr>
              <w:t>6 217</w:t>
            </w:r>
          </w:p>
        </w:tc>
        <w:tc>
          <w:tcPr>
            <w:tcW w:w="572" w:type="pct"/>
            <w:noWrap/>
          </w:tcPr>
          <w:p w:rsidR="00C23D6E" w:rsidRPr="00F930C4" w:rsidRDefault="00C23D6E">
            <w:pPr>
              <w:rPr>
                <w:rFonts w:eastAsia="Times New Roman" w:cstheme="minorHAnsi"/>
              </w:rPr>
            </w:pPr>
            <w:r>
              <w:rPr>
                <w:rFonts w:eastAsia="Times New Roman" w:cstheme="minorHAnsi"/>
              </w:rPr>
              <w:t>6 194</w:t>
            </w:r>
          </w:p>
        </w:tc>
      </w:tr>
      <w:tr w:rsidR="00C23D6E" w:rsidRPr="00F930C4" w:rsidTr="00F930C4">
        <w:trPr>
          <w:trHeight w:val="300"/>
        </w:trPr>
        <w:tc>
          <w:tcPr>
            <w:tcW w:w="427" w:type="pct"/>
          </w:tcPr>
          <w:p w:rsidR="00C23D6E" w:rsidRPr="00C23D6E" w:rsidRDefault="00C23D6E" w:rsidP="00C23D6E">
            <w:pPr>
              <w:rPr>
                <w:rFonts w:eastAsia="Times New Roman" w:cstheme="minorHAnsi"/>
                <w:b/>
              </w:rPr>
            </w:pPr>
            <w:r w:rsidRPr="00C23D6E">
              <w:rPr>
                <w:rFonts w:eastAsia="Times New Roman" w:cstheme="minorHAnsi"/>
                <w:b/>
              </w:rPr>
              <w:t>Police clearance rate</w:t>
            </w:r>
          </w:p>
        </w:tc>
        <w:tc>
          <w:tcPr>
            <w:tcW w:w="572" w:type="pct"/>
            <w:noWrap/>
          </w:tcPr>
          <w:p w:rsidR="00C23D6E" w:rsidRPr="00F930C4" w:rsidRDefault="00C23D6E">
            <w:pPr>
              <w:rPr>
                <w:rFonts w:eastAsia="Times New Roman" w:cstheme="minorHAnsi"/>
              </w:rPr>
            </w:pPr>
            <w:r>
              <w:rPr>
                <w:rFonts w:eastAsia="Times New Roman" w:cstheme="minorHAnsi"/>
              </w:rPr>
              <w:t>44,6%</w:t>
            </w:r>
          </w:p>
        </w:tc>
        <w:tc>
          <w:tcPr>
            <w:tcW w:w="572" w:type="pct"/>
            <w:noWrap/>
          </w:tcPr>
          <w:p w:rsidR="00C23D6E" w:rsidRPr="00F930C4" w:rsidRDefault="00C23D6E">
            <w:pPr>
              <w:rPr>
                <w:rFonts w:eastAsia="Times New Roman" w:cstheme="minorHAnsi"/>
              </w:rPr>
            </w:pPr>
            <w:r>
              <w:rPr>
                <w:rFonts w:eastAsia="Times New Roman" w:cstheme="minorHAnsi"/>
              </w:rPr>
              <w:t>44,1%</w:t>
            </w:r>
          </w:p>
        </w:tc>
        <w:tc>
          <w:tcPr>
            <w:tcW w:w="572" w:type="pct"/>
            <w:noWrap/>
          </w:tcPr>
          <w:p w:rsidR="00C23D6E" w:rsidRPr="00F930C4" w:rsidRDefault="00C23D6E">
            <w:pPr>
              <w:rPr>
                <w:rFonts w:eastAsia="Times New Roman" w:cstheme="minorHAnsi"/>
              </w:rPr>
            </w:pPr>
            <w:r>
              <w:rPr>
                <w:rFonts w:eastAsia="Times New Roman" w:cstheme="minorHAnsi"/>
              </w:rPr>
              <w:t>44%</w:t>
            </w:r>
          </w:p>
        </w:tc>
        <w:tc>
          <w:tcPr>
            <w:tcW w:w="572" w:type="pct"/>
            <w:noWrap/>
          </w:tcPr>
          <w:p w:rsidR="00C23D6E" w:rsidRPr="00F930C4" w:rsidRDefault="00C23D6E">
            <w:pPr>
              <w:rPr>
                <w:rFonts w:eastAsia="Times New Roman" w:cstheme="minorHAnsi"/>
              </w:rPr>
            </w:pPr>
            <w:r>
              <w:rPr>
                <w:rFonts w:eastAsia="Times New Roman" w:cstheme="minorHAnsi"/>
              </w:rPr>
              <w:t>43,3%</w:t>
            </w:r>
          </w:p>
        </w:tc>
        <w:tc>
          <w:tcPr>
            <w:tcW w:w="572" w:type="pct"/>
            <w:noWrap/>
          </w:tcPr>
          <w:p w:rsidR="00C23D6E" w:rsidRPr="00F930C4" w:rsidRDefault="00C23D6E">
            <w:pPr>
              <w:rPr>
                <w:rFonts w:eastAsia="Times New Roman" w:cstheme="minorHAnsi"/>
              </w:rPr>
            </w:pPr>
            <w:r>
              <w:rPr>
                <w:rFonts w:eastAsia="Times New Roman" w:cstheme="minorHAnsi"/>
              </w:rPr>
              <w:t>45%</w:t>
            </w:r>
          </w:p>
        </w:tc>
        <w:tc>
          <w:tcPr>
            <w:tcW w:w="572" w:type="pct"/>
            <w:noWrap/>
          </w:tcPr>
          <w:p w:rsidR="00C23D6E" w:rsidRPr="00F930C4" w:rsidRDefault="00C23D6E">
            <w:pPr>
              <w:rPr>
                <w:rFonts w:eastAsia="Times New Roman" w:cstheme="minorHAnsi"/>
              </w:rPr>
            </w:pPr>
            <w:r>
              <w:rPr>
                <w:rFonts w:eastAsia="Times New Roman" w:cstheme="minorHAnsi"/>
              </w:rPr>
              <w:t>47%</w:t>
            </w:r>
          </w:p>
        </w:tc>
        <w:tc>
          <w:tcPr>
            <w:tcW w:w="572" w:type="pct"/>
            <w:noWrap/>
          </w:tcPr>
          <w:p w:rsidR="00C23D6E" w:rsidRPr="00F930C4" w:rsidRDefault="00C23D6E">
            <w:pPr>
              <w:rPr>
                <w:rFonts w:eastAsia="Times New Roman" w:cstheme="minorHAnsi"/>
              </w:rPr>
            </w:pPr>
            <w:r>
              <w:rPr>
                <w:rFonts w:eastAsia="Times New Roman" w:cstheme="minorHAnsi"/>
              </w:rPr>
              <w:t>44,6%</w:t>
            </w:r>
          </w:p>
        </w:tc>
        <w:tc>
          <w:tcPr>
            <w:tcW w:w="572" w:type="pct"/>
            <w:noWrap/>
          </w:tcPr>
          <w:p w:rsidR="00C23D6E" w:rsidRPr="00F930C4" w:rsidRDefault="00C23D6E">
            <w:pPr>
              <w:rPr>
                <w:rFonts w:eastAsia="Times New Roman" w:cstheme="minorHAnsi"/>
              </w:rPr>
            </w:pPr>
            <w:r>
              <w:rPr>
                <w:rFonts w:eastAsia="Times New Roman" w:cstheme="minorHAnsi"/>
              </w:rPr>
              <w:t>50,7%</w:t>
            </w:r>
          </w:p>
        </w:tc>
      </w:tr>
    </w:tbl>
    <w:p w:rsidR="00130FD1" w:rsidRDefault="00130FD1">
      <w:pPr>
        <w:rPr>
          <w:rFonts w:eastAsia="Times New Roman" w:cstheme="minorHAnsi"/>
        </w:rPr>
      </w:pPr>
    </w:p>
    <w:p w:rsidR="00130FD1" w:rsidRPr="00C23D6E" w:rsidRDefault="00130FD1" w:rsidP="00130FD1">
      <w:pPr>
        <w:jc w:val="both"/>
        <w:rPr>
          <w:rFonts w:eastAsia="Times New Roman" w:cstheme="minorHAnsi"/>
          <w:lang w:val="fr-FR"/>
        </w:rPr>
      </w:pPr>
      <w:proofErr w:type="spellStart"/>
      <w:r w:rsidRPr="00C23D6E">
        <w:rPr>
          <w:rFonts w:eastAsia="Times New Roman" w:cstheme="minorHAnsi"/>
          <w:lang w:val="fr-FR"/>
        </w:rPr>
        <w:t>Indicators</w:t>
      </w:r>
      <w:proofErr w:type="spellEnd"/>
      <w:r w:rsidRPr="00C23D6E">
        <w:rPr>
          <w:rFonts w:eastAsia="Times New Roman" w:cstheme="minorHAnsi"/>
          <w:lang w:val="fr-FR"/>
        </w:rPr>
        <w:t xml:space="preserve"> </w:t>
      </w:r>
      <w:proofErr w:type="spellStart"/>
      <w:r w:rsidRPr="00C23D6E">
        <w:rPr>
          <w:rFonts w:eastAsia="Times New Roman" w:cstheme="minorHAnsi"/>
          <w:lang w:val="fr-FR"/>
        </w:rPr>
        <w:t>used</w:t>
      </w:r>
      <w:proofErr w:type="spellEnd"/>
      <w:r w:rsidRPr="00C23D6E">
        <w:rPr>
          <w:rFonts w:eastAsia="Times New Roman" w:cstheme="minorHAnsi"/>
          <w:lang w:val="fr-FR"/>
        </w:rPr>
        <w:t xml:space="preserve"> (in French): </w:t>
      </w:r>
      <w:r w:rsidRPr="00C23D6E">
        <w:rPr>
          <w:rFonts w:eastAsia="Times New Roman" w:cstheme="minorHAnsi"/>
          <w:i/>
          <w:lang w:val="fr-FR"/>
        </w:rPr>
        <w:t>délinquance globale</w:t>
      </w:r>
      <w:r w:rsidRPr="00C23D6E">
        <w:rPr>
          <w:rFonts w:eastAsia="Times New Roman" w:cstheme="minorHAnsi"/>
          <w:lang w:val="fr-FR"/>
        </w:rPr>
        <w:t xml:space="preserve"> (total </w:t>
      </w:r>
      <w:proofErr w:type="spellStart"/>
      <w:r w:rsidRPr="00C23D6E">
        <w:rPr>
          <w:rFonts w:eastAsia="Times New Roman" w:cstheme="minorHAnsi"/>
          <w:lang w:val="fr-FR"/>
        </w:rPr>
        <w:t>offences</w:t>
      </w:r>
      <w:proofErr w:type="spellEnd"/>
      <w:r w:rsidRPr="00C23D6E">
        <w:rPr>
          <w:rFonts w:eastAsia="Times New Roman" w:cstheme="minorHAnsi"/>
          <w:lang w:val="fr-FR"/>
        </w:rPr>
        <w:t xml:space="preserve">), </w:t>
      </w:r>
      <w:r w:rsidRPr="00C23D6E">
        <w:rPr>
          <w:rFonts w:eastAsia="Times New Roman" w:cstheme="minorHAnsi"/>
          <w:i/>
          <w:lang w:val="fr-FR"/>
        </w:rPr>
        <w:t xml:space="preserve">taux de criminalité sur 100 000 habitants </w:t>
      </w:r>
      <w:r w:rsidRPr="00C23D6E">
        <w:rPr>
          <w:rFonts w:eastAsia="Times New Roman" w:cstheme="minorHAnsi"/>
          <w:lang w:val="fr-FR"/>
        </w:rPr>
        <w:t>(</w:t>
      </w:r>
      <w:proofErr w:type="spellStart"/>
      <w:r w:rsidRPr="00C23D6E">
        <w:rPr>
          <w:rFonts w:eastAsia="Times New Roman" w:cstheme="minorHAnsi"/>
          <w:lang w:val="fr-FR"/>
        </w:rPr>
        <w:t>offen</w:t>
      </w:r>
      <w:r>
        <w:rPr>
          <w:rFonts w:eastAsia="Times New Roman" w:cstheme="minorHAnsi"/>
          <w:lang w:val="fr-FR"/>
        </w:rPr>
        <w:t>ces</w:t>
      </w:r>
      <w:proofErr w:type="spellEnd"/>
      <w:r>
        <w:rPr>
          <w:rFonts w:eastAsia="Times New Roman" w:cstheme="minorHAnsi"/>
          <w:lang w:val="fr-FR"/>
        </w:rPr>
        <w:t xml:space="preserve"> per 100 000 </w:t>
      </w:r>
      <w:proofErr w:type="spellStart"/>
      <w:r>
        <w:rPr>
          <w:rFonts w:eastAsia="Times New Roman" w:cstheme="minorHAnsi"/>
          <w:lang w:val="fr-FR"/>
        </w:rPr>
        <w:t>inhabitants</w:t>
      </w:r>
      <w:proofErr w:type="spellEnd"/>
      <w:r>
        <w:rPr>
          <w:rFonts w:eastAsia="Times New Roman" w:cstheme="minorHAnsi"/>
          <w:lang w:val="fr-FR"/>
        </w:rPr>
        <w:t>),</w:t>
      </w:r>
      <w:r w:rsidRPr="00C23D6E">
        <w:rPr>
          <w:rFonts w:eastAsia="Times New Roman" w:cstheme="minorHAnsi"/>
          <w:lang w:val="fr-FR"/>
        </w:rPr>
        <w:t xml:space="preserve"> </w:t>
      </w:r>
      <w:r w:rsidRPr="00C23D6E">
        <w:rPr>
          <w:rFonts w:eastAsia="Times New Roman" w:cstheme="minorHAnsi"/>
          <w:i/>
          <w:lang w:val="fr-FR"/>
        </w:rPr>
        <w:t>taux policier d’élucidation</w:t>
      </w:r>
      <w:r w:rsidRPr="00C23D6E">
        <w:rPr>
          <w:rFonts w:eastAsia="Times New Roman" w:cstheme="minorHAnsi"/>
          <w:lang w:val="fr-FR"/>
        </w:rPr>
        <w:t xml:space="preserve"> (police clearance rate).</w:t>
      </w:r>
    </w:p>
    <w:p w:rsidR="00C23D6E" w:rsidRPr="003C3778" w:rsidRDefault="00C23D6E" w:rsidP="003C3778">
      <w:pPr>
        <w:jc w:val="both"/>
        <w:rPr>
          <w:rFonts w:eastAsia="Times New Roman" w:cstheme="minorHAnsi"/>
          <w:lang w:val="fr-FR"/>
        </w:rPr>
      </w:pPr>
      <w:r w:rsidRPr="003C3778">
        <w:rPr>
          <w:rFonts w:eastAsia="Times New Roman" w:cstheme="minorHAnsi"/>
          <w:b/>
          <w:lang w:val="fr-FR"/>
        </w:rPr>
        <w:t>Source:</w:t>
      </w:r>
      <w:r w:rsidRPr="003C3778">
        <w:rPr>
          <w:rFonts w:eastAsia="Times New Roman" w:cstheme="minorHAnsi"/>
          <w:lang w:val="fr-FR"/>
        </w:rPr>
        <w:t xml:space="preserve"> </w:t>
      </w:r>
      <w:proofErr w:type="spellStart"/>
      <w:r w:rsidRPr="003C3778">
        <w:rPr>
          <w:rFonts w:eastAsia="Times New Roman" w:cstheme="minorHAnsi"/>
          <w:lang w:val="fr-FR"/>
        </w:rPr>
        <w:t>Statistics</w:t>
      </w:r>
      <w:proofErr w:type="spellEnd"/>
      <w:r w:rsidRPr="003C3778">
        <w:rPr>
          <w:rFonts w:eastAsia="Times New Roman" w:cstheme="minorHAnsi"/>
          <w:lang w:val="fr-FR"/>
        </w:rPr>
        <w:t xml:space="preserve"> portal, Grand </w:t>
      </w:r>
      <w:proofErr w:type="spellStart"/>
      <w:r w:rsidRPr="003C3778">
        <w:rPr>
          <w:rFonts w:eastAsia="Times New Roman" w:cstheme="minorHAnsi"/>
          <w:lang w:val="fr-FR"/>
        </w:rPr>
        <w:t>Duchy</w:t>
      </w:r>
      <w:proofErr w:type="spellEnd"/>
      <w:r w:rsidRPr="003C3778">
        <w:rPr>
          <w:rFonts w:eastAsia="Times New Roman" w:cstheme="minorHAnsi"/>
          <w:lang w:val="fr-FR"/>
        </w:rPr>
        <w:t xml:space="preserve"> of Luxembourg, Crime and justice, </w:t>
      </w:r>
      <w:hyperlink r:id="rId93" w:history="1">
        <w:r w:rsidRPr="003C3778">
          <w:rPr>
            <w:rStyle w:val="Hyperlink"/>
            <w:rFonts w:eastAsia="Times New Roman" w:cstheme="minorHAnsi"/>
            <w:lang w:val="fr-FR"/>
          </w:rPr>
          <w:t xml:space="preserve">General crime </w:t>
        </w:r>
        <w:proofErr w:type="spellStart"/>
        <w:r w:rsidRPr="003C3778">
          <w:rPr>
            <w:rStyle w:val="Hyperlink"/>
            <w:rFonts w:eastAsia="Times New Roman" w:cstheme="minorHAnsi"/>
            <w:lang w:val="fr-FR"/>
          </w:rPr>
          <w:t>recorded</w:t>
        </w:r>
        <w:proofErr w:type="spellEnd"/>
        <w:r w:rsidRPr="003C3778">
          <w:rPr>
            <w:rStyle w:val="Hyperlink"/>
            <w:rFonts w:eastAsia="Times New Roman" w:cstheme="minorHAnsi"/>
            <w:lang w:val="fr-FR"/>
          </w:rPr>
          <w:t xml:space="preserve"> by the police 2000 - 2018</w:t>
        </w:r>
      </w:hyperlink>
      <w:r w:rsidRPr="003C3778">
        <w:rPr>
          <w:rFonts w:eastAsia="Times New Roman" w:cstheme="minorHAnsi"/>
          <w:lang w:val="fr-FR"/>
        </w:rPr>
        <w:t xml:space="preserve">; </w:t>
      </w:r>
      <w:hyperlink r:id="rId94" w:history="1">
        <w:r w:rsidR="00130FD1">
          <w:rPr>
            <w:rStyle w:val="Hyperlink"/>
            <w:rFonts w:eastAsia="Times New Roman" w:cstheme="minorHAnsi"/>
            <w:lang w:val="fr-FR"/>
          </w:rPr>
          <w:t xml:space="preserve">Police </w:t>
        </w:r>
        <w:proofErr w:type="spellStart"/>
        <w:r w:rsidR="00130FD1">
          <w:rPr>
            <w:rStyle w:val="Hyperlink"/>
            <w:rFonts w:eastAsia="Times New Roman" w:cstheme="minorHAnsi"/>
            <w:lang w:val="fr-FR"/>
          </w:rPr>
          <w:t>statistics</w:t>
        </w:r>
        <w:proofErr w:type="spellEnd"/>
        <w:r w:rsidR="00130FD1">
          <w:rPr>
            <w:rStyle w:val="Hyperlink"/>
            <w:rFonts w:eastAsia="Times New Roman" w:cstheme="minorHAnsi"/>
            <w:lang w:val="fr-FR"/>
          </w:rPr>
          <w:t xml:space="preserve"> report 2018</w:t>
        </w:r>
      </w:hyperlink>
      <w:r w:rsidR="003C3778" w:rsidRPr="003C3778">
        <w:rPr>
          <w:rFonts w:eastAsia="Times New Roman" w:cstheme="minorHAnsi"/>
          <w:lang w:val="fr-FR"/>
        </w:rPr>
        <w:t xml:space="preserve"> </w:t>
      </w:r>
      <w:r w:rsidR="003C3778" w:rsidRPr="003C3778">
        <w:rPr>
          <w:rFonts w:eastAsia="Times New Roman" w:cstheme="minorHAnsi"/>
          <w:i/>
          <w:lang w:val="fr-FR"/>
        </w:rPr>
        <w:t>“Statistiques 2018, Présentation des chiffres de la délinquance en 2018”</w:t>
      </w:r>
      <w:r w:rsidR="003C3778" w:rsidRPr="003C3778">
        <w:rPr>
          <w:rFonts w:eastAsia="Times New Roman" w:cstheme="minorHAnsi"/>
          <w:lang w:val="fr-FR"/>
        </w:rPr>
        <w:t xml:space="preserve">; </w:t>
      </w:r>
      <w:hyperlink r:id="rId95" w:history="1">
        <w:r w:rsidR="00130FD1">
          <w:rPr>
            <w:rStyle w:val="Hyperlink"/>
            <w:rFonts w:eastAsia="Times New Roman" w:cstheme="minorHAnsi"/>
            <w:lang w:val="fr-FR"/>
          </w:rPr>
          <w:t xml:space="preserve">Police </w:t>
        </w:r>
        <w:proofErr w:type="spellStart"/>
        <w:r w:rsidR="00130FD1">
          <w:rPr>
            <w:rStyle w:val="Hyperlink"/>
            <w:rFonts w:eastAsia="Times New Roman" w:cstheme="minorHAnsi"/>
            <w:lang w:val="fr-FR"/>
          </w:rPr>
          <w:t>statistics</w:t>
        </w:r>
        <w:proofErr w:type="spellEnd"/>
        <w:r w:rsidR="00130FD1">
          <w:rPr>
            <w:rStyle w:val="Hyperlink"/>
            <w:rFonts w:eastAsia="Times New Roman" w:cstheme="minorHAnsi"/>
            <w:lang w:val="fr-FR"/>
          </w:rPr>
          <w:t xml:space="preserve"> report 2015</w:t>
        </w:r>
      </w:hyperlink>
      <w:r w:rsidR="003C3778" w:rsidRPr="003C3778">
        <w:rPr>
          <w:rFonts w:eastAsia="Times New Roman" w:cstheme="minorHAnsi"/>
          <w:lang w:val="fr-FR"/>
        </w:rPr>
        <w:t xml:space="preserve"> </w:t>
      </w:r>
      <w:r w:rsidR="003C3778" w:rsidRPr="003C3778">
        <w:rPr>
          <w:rFonts w:eastAsia="Times New Roman" w:cstheme="minorHAnsi"/>
          <w:i/>
          <w:lang w:val="fr-FR"/>
        </w:rPr>
        <w:t>“Statistiques 2015, Présentation des chiffres de la délinquance en 2015”</w:t>
      </w:r>
      <w:r w:rsidR="003C3778" w:rsidRPr="003C3778">
        <w:rPr>
          <w:rFonts w:eastAsia="Times New Roman" w:cstheme="minorHAnsi"/>
          <w:lang w:val="fr-FR"/>
        </w:rPr>
        <w:t>.</w:t>
      </w:r>
    </w:p>
    <w:p w:rsidR="00F930C4" w:rsidRDefault="00130FD1">
      <w:pPr>
        <w:rPr>
          <w:rFonts w:eastAsia="Times New Roman" w:cstheme="minorHAnsi"/>
        </w:rPr>
      </w:pPr>
      <w:r>
        <w:rPr>
          <w:rFonts w:eastAsia="Times New Roman" w:cstheme="minorHAnsi"/>
        </w:rPr>
        <w:t xml:space="preserve">The </w:t>
      </w:r>
      <w:r w:rsidRPr="00130FD1">
        <w:rPr>
          <w:rFonts w:eastAsia="Times New Roman" w:cstheme="minorHAnsi"/>
        </w:rPr>
        <w:t xml:space="preserve">2018 </w:t>
      </w:r>
      <w:r>
        <w:rPr>
          <w:rFonts w:eastAsia="Times New Roman" w:cstheme="minorHAnsi"/>
        </w:rPr>
        <w:t xml:space="preserve">police statistics report </w:t>
      </w:r>
      <w:r w:rsidRPr="00130FD1">
        <w:rPr>
          <w:rFonts w:eastAsia="Times New Roman" w:cstheme="minorHAnsi"/>
        </w:rPr>
        <w:t xml:space="preserve">provides the trend for clearance rate for </w:t>
      </w:r>
      <w:r>
        <w:rPr>
          <w:rFonts w:eastAsia="Times New Roman" w:cstheme="minorHAnsi"/>
        </w:rPr>
        <w:t>years 2014-2018:</w:t>
      </w:r>
    </w:p>
    <w:p w:rsidR="00130FD1" w:rsidRPr="00130FD1" w:rsidRDefault="00130FD1">
      <w:pPr>
        <w:rPr>
          <w:rFonts w:eastAsia="Times New Roman" w:cstheme="minorHAnsi"/>
          <w:b/>
        </w:rPr>
      </w:pPr>
      <w:r w:rsidRPr="00130FD1">
        <w:rPr>
          <w:rFonts w:eastAsia="Times New Roman" w:cstheme="minorHAnsi"/>
          <w:b/>
        </w:rPr>
        <w:t>Police clearance rate, 2014-2018</w:t>
      </w:r>
    </w:p>
    <w:p w:rsidR="00130FD1" w:rsidRPr="00130FD1" w:rsidRDefault="00130FD1">
      <w:pPr>
        <w:rPr>
          <w:rFonts w:eastAsia="Times New Roman" w:cstheme="minorHAnsi"/>
        </w:rPr>
      </w:pPr>
      <w:r w:rsidRPr="00130FD1">
        <w:rPr>
          <w:rFonts w:eastAsia="Times New Roman" w:cstheme="minorHAnsi"/>
          <w:noProof/>
          <w:lang w:eastAsia="en-GB"/>
        </w:rPr>
        <w:drawing>
          <wp:inline distT="0" distB="0" distL="0" distR="0" wp14:anchorId="15DC730C" wp14:editId="5017B382">
            <wp:extent cx="5731510" cy="3195949"/>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3195949"/>
                    </a:xfrm>
                    <a:prstGeom prst="rect">
                      <a:avLst/>
                    </a:prstGeom>
                    <a:noFill/>
                    <a:ln>
                      <a:noFill/>
                    </a:ln>
                  </pic:spPr>
                </pic:pic>
              </a:graphicData>
            </a:graphic>
          </wp:inline>
        </w:drawing>
      </w:r>
    </w:p>
    <w:p w:rsidR="00F930C4" w:rsidRPr="00130FD1" w:rsidRDefault="00F930C4">
      <w:pPr>
        <w:rPr>
          <w:rFonts w:eastAsia="Times New Roman" w:cstheme="minorHAnsi"/>
        </w:rPr>
      </w:pPr>
      <w:r w:rsidRPr="00130FD1">
        <w:rPr>
          <w:rFonts w:eastAsia="Times New Roman" w:cstheme="minorHAnsi"/>
        </w:rPr>
        <w:br w:type="page"/>
      </w:r>
    </w:p>
    <w:p w:rsidR="00A67250" w:rsidRPr="00C23D6E" w:rsidRDefault="00A67250" w:rsidP="00A67250">
      <w:pPr>
        <w:pStyle w:val="Heading2"/>
        <w:rPr>
          <w:lang w:val="fr-FR"/>
        </w:rPr>
      </w:pPr>
      <w:bookmarkStart w:id="16" w:name="_Toc32301147"/>
      <w:r w:rsidRPr="00C23D6E">
        <w:rPr>
          <w:lang w:val="fr-FR"/>
        </w:rPr>
        <w:t xml:space="preserve">The </w:t>
      </w:r>
      <w:proofErr w:type="spellStart"/>
      <w:r w:rsidRPr="00C23D6E">
        <w:rPr>
          <w:lang w:val="fr-FR"/>
        </w:rPr>
        <w:t>Netherlands</w:t>
      </w:r>
      <w:bookmarkEnd w:id="16"/>
      <w:proofErr w:type="spellEnd"/>
    </w:p>
    <w:p w:rsidR="00A67250" w:rsidRPr="00C23D6E" w:rsidRDefault="00A67250" w:rsidP="00AA2E63">
      <w:pPr>
        <w:spacing w:after="0" w:line="240" w:lineRule="auto"/>
        <w:rPr>
          <w:rFonts w:cstheme="minorHAnsi"/>
          <w:color w:val="000000"/>
          <w:lang w:val="fr-FR"/>
        </w:rPr>
      </w:pPr>
    </w:p>
    <w:bookmarkStart w:id="17" w:name="_MON_1642873406"/>
    <w:bookmarkEnd w:id="17"/>
    <w:p w:rsidR="00A67250" w:rsidRPr="00CA521B" w:rsidRDefault="00434EC7" w:rsidP="00AA2E63">
      <w:pPr>
        <w:spacing w:after="0" w:line="240" w:lineRule="auto"/>
        <w:rPr>
          <w:rFonts w:cstheme="minorHAnsi"/>
          <w:color w:val="000000"/>
        </w:rPr>
      </w:pPr>
      <w:r w:rsidRPr="00113757">
        <w:rPr>
          <w:rFonts w:cstheme="minorHAnsi"/>
          <w:color w:val="000000"/>
        </w:rPr>
        <w:object w:dxaOrig="8566" w:dyaOrig="5291" w14:anchorId="6BE23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64.75pt" o:ole="">
            <v:imagedata r:id="rId97" o:title=""/>
          </v:shape>
          <o:OLEObject Type="Embed" ProgID="Excel.Sheet.12" ShapeID="_x0000_i1025" DrawAspect="Content" ObjectID="_1643189371" r:id="rId98"/>
        </w:object>
      </w:r>
    </w:p>
    <w:p w:rsidR="004436F2" w:rsidRDefault="004436F2" w:rsidP="00AA2E63">
      <w:pPr>
        <w:spacing w:after="0" w:line="240" w:lineRule="auto"/>
        <w:rPr>
          <w:rFonts w:cstheme="minorHAnsi"/>
          <w:color w:val="000000"/>
        </w:rPr>
      </w:pPr>
    </w:p>
    <w:p w:rsidR="00A67250" w:rsidRDefault="00A67250" w:rsidP="00AA2E63">
      <w:pPr>
        <w:spacing w:after="0" w:line="240" w:lineRule="auto"/>
        <w:rPr>
          <w:rFonts w:cstheme="minorHAnsi"/>
          <w:color w:val="000000"/>
        </w:rPr>
      </w:pPr>
      <w:r>
        <w:rPr>
          <w:rFonts w:cstheme="minorHAnsi"/>
          <w:color w:val="000000"/>
        </w:rPr>
        <w:t>Sources:</w:t>
      </w:r>
    </w:p>
    <w:p w:rsidR="00A67250" w:rsidRPr="00EF06B8" w:rsidRDefault="00CC2B0D" w:rsidP="00AA2E63">
      <w:pPr>
        <w:numPr>
          <w:ilvl w:val="0"/>
          <w:numId w:val="2"/>
        </w:numPr>
        <w:spacing w:after="0" w:line="240" w:lineRule="auto"/>
        <w:rPr>
          <w:rFonts w:cstheme="minorHAnsi"/>
          <w:color w:val="000000"/>
        </w:rPr>
      </w:pPr>
      <w:hyperlink r:id="rId99" w:history="1">
        <w:proofErr w:type="spellStart"/>
        <w:r w:rsidR="00A67250" w:rsidRPr="00EF06B8">
          <w:rPr>
            <w:rStyle w:val="Hyperlink"/>
            <w:rFonts w:cstheme="minorHAnsi"/>
          </w:rPr>
          <w:t>Criminaliteit</w:t>
        </w:r>
        <w:proofErr w:type="spellEnd"/>
        <w:r w:rsidR="00A67250" w:rsidRPr="00EF06B8">
          <w:rPr>
            <w:rStyle w:val="Hyperlink"/>
            <w:rFonts w:cstheme="minorHAnsi"/>
          </w:rPr>
          <w:t xml:space="preserve"> </w:t>
        </w:r>
        <w:proofErr w:type="spellStart"/>
        <w:r w:rsidR="00A67250" w:rsidRPr="00EF06B8">
          <w:rPr>
            <w:rStyle w:val="Hyperlink"/>
            <w:rFonts w:cstheme="minorHAnsi"/>
          </w:rPr>
          <w:t>en</w:t>
        </w:r>
        <w:proofErr w:type="spellEnd"/>
        <w:r w:rsidR="00A67250" w:rsidRPr="00EF06B8">
          <w:rPr>
            <w:rStyle w:val="Hyperlink"/>
            <w:rFonts w:cstheme="minorHAnsi"/>
          </w:rPr>
          <w:t xml:space="preserve"> </w:t>
        </w:r>
        <w:proofErr w:type="spellStart"/>
        <w:r w:rsidR="00A67250" w:rsidRPr="00EF06B8">
          <w:rPr>
            <w:rStyle w:val="Hyperlink"/>
            <w:rFonts w:cstheme="minorHAnsi"/>
          </w:rPr>
          <w:t>rechtshandhaving</w:t>
        </w:r>
        <w:proofErr w:type="spellEnd"/>
        <w:r w:rsidR="00A67250" w:rsidRPr="00EF06B8">
          <w:rPr>
            <w:rStyle w:val="Hyperlink"/>
            <w:rFonts w:cstheme="minorHAnsi"/>
          </w:rPr>
          <w:t xml:space="preserve"> 2018 - </w:t>
        </w:r>
        <w:proofErr w:type="spellStart"/>
        <w:r w:rsidR="00A67250" w:rsidRPr="00EF06B8">
          <w:rPr>
            <w:rStyle w:val="Hyperlink"/>
            <w:rFonts w:cstheme="minorHAnsi"/>
          </w:rPr>
          <w:t>Ontwikkelingen</w:t>
        </w:r>
        <w:proofErr w:type="spellEnd"/>
        <w:r w:rsidR="00A67250" w:rsidRPr="00EF06B8">
          <w:rPr>
            <w:rStyle w:val="Hyperlink"/>
            <w:rFonts w:cstheme="minorHAnsi"/>
          </w:rPr>
          <w:t xml:space="preserve"> </w:t>
        </w:r>
        <w:proofErr w:type="spellStart"/>
        <w:r w:rsidR="00A67250" w:rsidRPr="00EF06B8">
          <w:rPr>
            <w:rStyle w:val="Hyperlink"/>
            <w:rFonts w:cstheme="minorHAnsi"/>
          </w:rPr>
          <w:t>en</w:t>
        </w:r>
        <w:proofErr w:type="spellEnd"/>
        <w:r w:rsidR="00A67250" w:rsidRPr="00EF06B8">
          <w:rPr>
            <w:rStyle w:val="Hyperlink"/>
            <w:rFonts w:cstheme="minorHAnsi"/>
          </w:rPr>
          <w:t xml:space="preserve"> </w:t>
        </w:r>
        <w:proofErr w:type="spellStart"/>
        <w:r w:rsidR="00A67250" w:rsidRPr="00EF06B8">
          <w:rPr>
            <w:rStyle w:val="Hyperlink"/>
            <w:rFonts w:cstheme="minorHAnsi"/>
          </w:rPr>
          <w:t>samenhangen</w:t>
        </w:r>
        <w:proofErr w:type="spellEnd"/>
      </w:hyperlink>
      <w:r w:rsidR="00A67250" w:rsidRPr="00EF06B8">
        <w:rPr>
          <w:rFonts w:cstheme="minorHAnsi"/>
          <w:color w:val="000000"/>
        </w:rPr>
        <w:t xml:space="preserve"> / </w:t>
      </w:r>
      <w:proofErr w:type="spellStart"/>
      <w:r w:rsidR="00A67250" w:rsidRPr="00EF06B8">
        <w:rPr>
          <w:rFonts w:cstheme="minorHAnsi"/>
          <w:color w:val="000000"/>
        </w:rPr>
        <w:t>Choenni</w:t>
      </w:r>
      <w:proofErr w:type="spellEnd"/>
      <w:r w:rsidR="00A67250" w:rsidRPr="00EF06B8">
        <w:rPr>
          <w:rFonts w:cstheme="minorHAnsi"/>
          <w:color w:val="000000"/>
        </w:rPr>
        <w:t xml:space="preserve">, R. (red.), </w:t>
      </w:r>
      <w:proofErr w:type="spellStart"/>
      <w:r w:rsidR="00A67250" w:rsidRPr="00EF06B8">
        <w:rPr>
          <w:rFonts w:cstheme="minorHAnsi"/>
          <w:color w:val="000000"/>
        </w:rPr>
        <w:t>Braak</w:t>
      </w:r>
      <w:proofErr w:type="spellEnd"/>
      <w:r w:rsidR="00A67250" w:rsidRPr="00EF06B8">
        <w:rPr>
          <w:rFonts w:cstheme="minorHAnsi"/>
          <w:color w:val="000000"/>
        </w:rPr>
        <w:t xml:space="preserve">, S.W. van den (red.), </w:t>
      </w:r>
      <w:proofErr w:type="spellStart"/>
      <w:r w:rsidR="00A67250" w:rsidRPr="00EF06B8">
        <w:rPr>
          <w:rFonts w:cstheme="minorHAnsi"/>
          <w:color w:val="000000"/>
        </w:rPr>
        <w:t>Platenburg</w:t>
      </w:r>
      <w:proofErr w:type="spellEnd"/>
      <w:r w:rsidR="00A67250" w:rsidRPr="00EF06B8">
        <w:rPr>
          <w:rFonts w:cstheme="minorHAnsi"/>
          <w:color w:val="000000"/>
        </w:rPr>
        <w:t xml:space="preserve">, P.F.M. (red.), </w:t>
      </w:r>
      <w:proofErr w:type="spellStart"/>
      <w:r w:rsidR="00A67250" w:rsidRPr="00EF06B8">
        <w:rPr>
          <w:rFonts w:cstheme="minorHAnsi"/>
          <w:color w:val="000000"/>
        </w:rPr>
        <w:t>Wetenschappelijk</w:t>
      </w:r>
      <w:proofErr w:type="spellEnd"/>
      <w:r w:rsidR="00A67250" w:rsidRPr="00EF06B8">
        <w:rPr>
          <w:rFonts w:cstheme="minorHAnsi"/>
          <w:color w:val="000000"/>
        </w:rPr>
        <w:t xml:space="preserve"> </w:t>
      </w:r>
      <w:proofErr w:type="spellStart"/>
      <w:r w:rsidR="00A67250" w:rsidRPr="00EF06B8">
        <w:rPr>
          <w:rFonts w:cstheme="minorHAnsi"/>
          <w:color w:val="000000"/>
        </w:rPr>
        <w:t>Onderzoek</w:t>
      </w:r>
      <w:proofErr w:type="spellEnd"/>
      <w:r w:rsidR="00A67250" w:rsidRPr="00EF06B8">
        <w:rPr>
          <w:rFonts w:cstheme="minorHAnsi"/>
          <w:color w:val="000000"/>
        </w:rPr>
        <w:t xml:space="preserve">- </w:t>
      </w:r>
      <w:proofErr w:type="spellStart"/>
      <w:r w:rsidR="00A67250" w:rsidRPr="00EF06B8">
        <w:rPr>
          <w:rFonts w:cstheme="minorHAnsi"/>
          <w:color w:val="000000"/>
        </w:rPr>
        <w:t>en</w:t>
      </w:r>
      <w:proofErr w:type="spellEnd"/>
      <w:r w:rsidR="00A67250" w:rsidRPr="00EF06B8">
        <w:rPr>
          <w:rFonts w:cstheme="minorHAnsi"/>
          <w:color w:val="000000"/>
        </w:rPr>
        <w:t xml:space="preserve"> </w:t>
      </w:r>
      <w:proofErr w:type="spellStart"/>
      <w:r w:rsidR="00A67250" w:rsidRPr="00EF06B8">
        <w:rPr>
          <w:rFonts w:cstheme="minorHAnsi"/>
          <w:color w:val="000000"/>
        </w:rPr>
        <w:t>Documentatiecentrum</w:t>
      </w:r>
      <w:proofErr w:type="spellEnd"/>
      <w:r w:rsidR="00A67250" w:rsidRPr="00EF06B8">
        <w:rPr>
          <w:rFonts w:cstheme="minorHAnsi"/>
          <w:color w:val="000000"/>
        </w:rPr>
        <w:t xml:space="preserve">, 2019 (for more detailed information, see </w:t>
      </w:r>
      <w:r w:rsidR="00A67250">
        <w:rPr>
          <w:rFonts w:cstheme="minorHAnsi"/>
          <w:color w:val="000000"/>
        </w:rPr>
        <w:t xml:space="preserve">Excel </w:t>
      </w:r>
      <w:r w:rsidR="00A67250" w:rsidRPr="00EF06B8">
        <w:rPr>
          <w:rFonts w:cstheme="minorHAnsi"/>
          <w:color w:val="000000"/>
        </w:rPr>
        <w:t>table h04</w:t>
      </w:r>
      <w:r w:rsidR="00A67250">
        <w:rPr>
          <w:rFonts w:cstheme="minorHAnsi"/>
          <w:color w:val="000000"/>
        </w:rPr>
        <w:t xml:space="preserve"> and chapter 4 ‘</w:t>
      </w:r>
      <w:proofErr w:type="spellStart"/>
      <w:r w:rsidR="00A67250">
        <w:rPr>
          <w:rFonts w:cstheme="minorHAnsi"/>
          <w:color w:val="000000"/>
        </w:rPr>
        <w:t>Misdrijven</w:t>
      </w:r>
      <w:proofErr w:type="spellEnd"/>
      <w:r w:rsidR="00A67250">
        <w:rPr>
          <w:rFonts w:cstheme="minorHAnsi"/>
          <w:color w:val="000000"/>
        </w:rPr>
        <w:t xml:space="preserve"> </w:t>
      </w:r>
      <w:proofErr w:type="spellStart"/>
      <w:r w:rsidR="00A67250">
        <w:rPr>
          <w:rFonts w:cstheme="minorHAnsi"/>
          <w:color w:val="000000"/>
        </w:rPr>
        <w:t>en</w:t>
      </w:r>
      <w:proofErr w:type="spellEnd"/>
      <w:r w:rsidR="00A67250">
        <w:rPr>
          <w:rFonts w:cstheme="minorHAnsi"/>
          <w:color w:val="000000"/>
        </w:rPr>
        <w:t xml:space="preserve"> </w:t>
      </w:r>
      <w:proofErr w:type="spellStart"/>
      <w:r w:rsidR="00A67250">
        <w:rPr>
          <w:rFonts w:cstheme="minorHAnsi"/>
          <w:color w:val="000000"/>
        </w:rPr>
        <w:t>opsporing</w:t>
      </w:r>
      <w:proofErr w:type="spellEnd"/>
      <w:r w:rsidR="00A67250">
        <w:rPr>
          <w:rFonts w:cstheme="minorHAnsi"/>
          <w:color w:val="000000"/>
        </w:rPr>
        <w:t xml:space="preserve">’ of </w:t>
      </w:r>
      <w:hyperlink r:id="rId100" w:history="1">
        <w:r w:rsidR="00A67250" w:rsidRPr="00EF06B8">
          <w:rPr>
            <w:rStyle w:val="Hyperlink"/>
            <w:rFonts w:cstheme="minorHAnsi"/>
          </w:rPr>
          <w:t>the publication</w:t>
        </w:r>
      </w:hyperlink>
      <w:r w:rsidR="00A67250">
        <w:rPr>
          <w:rFonts w:cstheme="minorHAnsi"/>
          <w:color w:val="000000"/>
        </w:rPr>
        <w:t xml:space="preserve"> - in Dutch)</w:t>
      </w:r>
    </w:p>
    <w:p w:rsidR="00A67250" w:rsidRPr="00EF06B8" w:rsidRDefault="00A67250" w:rsidP="00AA2E63">
      <w:pPr>
        <w:spacing w:after="0" w:line="240" w:lineRule="auto"/>
        <w:rPr>
          <w:rFonts w:cstheme="minorHAnsi"/>
          <w:color w:val="000000"/>
        </w:rPr>
      </w:pPr>
    </w:p>
    <w:p w:rsidR="00A67250" w:rsidRDefault="00A67250" w:rsidP="00AA2E63">
      <w:pPr>
        <w:spacing w:after="0" w:line="240" w:lineRule="auto"/>
        <w:rPr>
          <w:rFonts w:cstheme="minorHAnsi"/>
          <w:color w:val="000000"/>
        </w:rPr>
      </w:pPr>
      <w:r w:rsidRPr="00B64CF6">
        <w:t xml:space="preserve">The </w:t>
      </w:r>
      <w:proofErr w:type="spellStart"/>
      <w:r w:rsidRPr="00B64CF6">
        <w:rPr>
          <w:rFonts w:cstheme="minorHAnsi"/>
          <w:color w:val="000000"/>
        </w:rPr>
        <w:t>Wetenschappelijk</w:t>
      </w:r>
      <w:proofErr w:type="spellEnd"/>
      <w:r w:rsidRPr="00B64CF6">
        <w:rPr>
          <w:rFonts w:cstheme="minorHAnsi"/>
          <w:color w:val="000000"/>
        </w:rPr>
        <w:t xml:space="preserve"> </w:t>
      </w:r>
      <w:proofErr w:type="spellStart"/>
      <w:r w:rsidRPr="00B64CF6">
        <w:rPr>
          <w:rFonts w:cstheme="minorHAnsi"/>
          <w:color w:val="000000"/>
        </w:rPr>
        <w:t>Onderzoek</w:t>
      </w:r>
      <w:proofErr w:type="spellEnd"/>
      <w:r w:rsidRPr="00B64CF6">
        <w:rPr>
          <w:rFonts w:cstheme="minorHAnsi"/>
          <w:color w:val="000000"/>
        </w:rPr>
        <w:t xml:space="preserve">- </w:t>
      </w:r>
      <w:proofErr w:type="spellStart"/>
      <w:r w:rsidRPr="00B64CF6">
        <w:rPr>
          <w:rFonts w:cstheme="minorHAnsi"/>
          <w:color w:val="000000"/>
        </w:rPr>
        <w:t>en</w:t>
      </w:r>
      <w:proofErr w:type="spellEnd"/>
      <w:r w:rsidRPr="00B64CF6">
        <w:rPr>
          <w:rFonts w:cstheme="minorHAnsi"/>
          <w:color w:val="000000"/>
        </w:rPr>
        <w:t xml:space="preserve"> </w:t>
      </w:r>
      <w:proofErr w:type="spellStart"/>
      <w:r w:rsidRPr="00B64CF6">
        <w:rPr>
          <w:rFonts w:cstheme="minorHAnsi"/>
          <w:color w:val="000000"/>
        </w:rPr>
        <w:t>Documentatiecentrum</w:t>
      </w:r>
      <w:proofErr w:type="spellEnd"/>
      <w:r w:rsidRPr="00B64CF6">
        <w:rPr>
          <w:rFonts w:cstheme="minorHAnsi"/>
          <w:color w:val="000000"/>
        </w:rPr>
        <w:t xml:space="preserve"> (WODC) even makes estimates of future crime and crime clearance rates. In i</w:t>
      </w:r>
      <w:r>
        <w:rPr>
          <w:rFonts w:cstheme="minorHAnsi"/>
          <w:color w:val="000000"/>
        </w:rPr>
        <w:t>ts publication ‘</w:t>
      </w:r>
      <w:proofErr w:type="spellStart"/>
      <w:r w:rsidR="00CC2B0D">
        <w:rPr>
          <w:rStyle w:val="Hyperlink"/>
          <w:rFonts w:cstheme="minorHAnsi"/>
        </w:rPr>
        <w:fldChar w:fldCharType="begin"/>
      </w:r>
      <w:r w:rsidR="00CC2B0D">
        <w:rPr>
          <w:rStyle w:val="Hyperlink"/>
          <w:rFonts w:cstheme="minorHAnsi"/>
        </w:rPr>
        <w:instrText xml:space="preserve"> HYPERLINK "https://www.wodc.nl/binaries/Cahier%202019-7_Volledige%20tekst_tcm28-389044.pdf" </w:instrText>
      </w:r>
      <w:r w:rsidR="00CC2B0D">
        <w:rPr>
          <w:rStyle w:val="Hyperlink"/>
          <w:rFonts w:cstheme="minorHAnsi"/>
        </w:rPr>
        <w:fldChar w:fldCharType="separate"/>
      </w:r>
      <w:r w:rsidRPr="00B64CF6">
        <w:rPr>
          <w:rStyle w:val="Hyperlink"/>
          <w:rFonts w:cstheme="minorHAnsi"/>
        </w:rPr>
        <w:t>Capaciteitsbehoefte</w:t>
      </w:r>
      <w:proofErr w:type="spellEnd"/>
      <w:r w:rsidRPr="00B64CF6">
        <w:rPr>
          <w:rStyle w:val="Hyperlink"/>
          <w:rFonts w:cstheme="minorHAnsi"/>
        </w:rPr>
        <w:t xml:space="preserve"> </w:t>
      </w:r>
      <w:proofErr w:type="spellStart"/>
      <w:r w:rsidRPr="00B64CF6">
        <w:rPr>
          <w:rStyle w:val="Hyperlink"/>
          <w:rFonts w:cstheme="minorHAnsi"/>
        </w:rPr>
        <w:t>Justitiële</w:t>
      </w:r>
      <w:proofErr w:type="spellEnd"/>
      <w:r w:rsidRPr="00B64CF6">
        <w:rPr>
          <w:rStyle w:val="Hyperlink"/>
          <w:rFonts w:cstheme="minorHAnsi"/>
        </w:rPr>
        <w:t xml:space="preserve"> </w:t>
      </w:r>
      <w:proofErr w:type="spellStart"/>
      <w:r w:rsidRPr="00B64CF6">
        <w:rPr>
          <w:rStyle w:val="Hyperlink"/>
          <w:rFonts w:cstheme="minorHAnsi"/>
        </w:rPr>
        <w:t>Ketens</w:t>
      </w:r>
      <w:proofErr w:type="spellEnd"/>
      <w:r w:rsidRPr="00B64CF6">
        <w:rPr>
          <w:rStyle w:val="Hyperlink"/>
          <w:rFonts w:cstheme="minorHAnsi"/>
        </w:rPr>
        <w:t xml:space="preserve"> t/m 2024</w:t>
      </w:r>
      <w:r w:rsidR="00CC2B0D">
        <w:rPr>
          <w:rStyle w:val="Hyperlink"/>
          <w:rFonts w:cstheme="minorHAnsi"/>
        </w:rPr>
        <w:fldChar w:fldCharType="end"/>
      </w:r>
      <w:r>
        <w:rPr>
          <w:rFonts w:cstheme="minorHAnsi"/>
          <w:color w:val="000000"/>
        </w:rPr>
        <w:t>’, on page 87, the WODC expects the crime rates (</w:t>
      </w:r>
      <w:proofErr w:type="spellStart"/>
      <w:r>
        <w:rPr>
          <w:rFonts w:cstheme="minorHAnsi"/>
          <w:color w:val="000000"/>
        </w:rPr>
        <w:t>geregistreerde</w:t>
      </w:r>
      <w:proofErr w:type="spellEnd"/>
      <w:r>
        <w:rPr>
          <w:rFonts w:cstheme="minorHAnsi"/>
          <w:color w:val="000000"/>
        </w:rPr>
        <w:t xml:space="preserve"> </w:t>
      </w:r>
      <w:proofErr w:type="spellStart"/>
      <w:r>
        <w:rPr>
          <w:rFonts w:cstheme="minorHAnsi"/>
          <w:color w:val="000000"/>
        </w:rPr>
        <w:t>misdrijven</w:t>
      </w:r>
      <w:proofErr w:type="spellEnd"/>
      <w:r>
        <w:rPr>
          <w:rFonts w:cstheme="minorHAnsi"/>
          <w:color w:val="000000"/>
        </w:rPr>
        <w:t>) and crime clearance rates (</w:t>
      </w:r>
      <w:proofErr w:type="spellStart"/>
      <w:r>
        <w:rPr>
          <w:rFonts w:cstheme="minorHAnsi"/>
          <w:color w:val="000000"/>
        </w:rPr>
        <w:t>ophelderingen</w:t>
      </w:r>
      <w:proofErr w:type="spellEnd"/>
      <w:r>
        <w:rPr>
          <w:rFonts w:cstheme="minorHAnsi"/>
          <w:color w:val="000000"/>
        </w:rPr>
        <w:t>) to slightly go down in the Netherlands:</w:t>
      </w:r>
    </w:p>
    <w:p w:rsidR="00A67250" w:rsidRDefault="00A67250" w:rsidP="00AA2E63">
      <w:pPr>
        <w:spacing w:after="0" w:line="240" w:lineRule="auto"/>
        <w:rPr>
          <w:rFonts w:cstheme="minorHAnsi"/>
          <w:color w:val="000000"/>
        </w:rPr>
      </w:pPr>
    </w:p>
    <w:p w:rsidR="00A67250" w:rsidRPr="00B64CF6" w:rsidRDefault="00A67250" w:rsidP="00AA2E63">
      <w:pPr>
        <w:spacing w:after="0" w:line="240" w:lineRule="auto"/>
      </w:pPr>
      <w:r>
        <w:rPr>
          <w:noProof/>
          <w:lang w:eastAsia="en-GB"/>
        </w:rPr>
        <w:drawing>
          <wp:inline distT="0" distB="0" distL="0" distR="0" wp14:anchorId="65223A5C" wp14:editId="6D25BA0E">
            <wp:extent cx="5731510" cy="19907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1990725"/>
                    </a:xfrm>
                    <a:prstGeom prst="rect">
                      <a:avLst/>
                    </a:prstGeom>
                  </pic:spPr>
                </pic:pic>
              </a:graphicData>
            </a:graphic>
          </wp:inline>
        </w:drawing>
      </w:r>
    </w:p>
    <w:p w:rsidR="00A67250" w:rsidRPr="00B64CF6" w:rsidRDefault="00A67250" w:rsidP="00AA2E63">
      <w:pPr>
        <w:spacing w:after="0" w:line="240" w:lineRule="auto"/>
        <w:rPr>
          <w:rFonts w:cstheme="minorHAnsi"/>
          <w:color w:val="000000"/>
        </w:rPr>
      </w:pPr>
      <w:r>
        <w:rPr>
          <w:rFonts w:cstheme="minorHAnsi"/>
          <w:color w:val="000000"/>
        </w:rPr>
        <w:t xml:space="preserve">An English summary of this publication is available </w:t>
      </w:r>
      <w:hyperlink r:id="rId102" w:history="1">
        <w:r w:rsidRPr="00B64CF6">
          <w:rPr>
            <w:rStyle w:val="Hyperlink"/>
            <w:rFonts w:cstheme="minorHAnsi"/>
          </w:rPr>
          <w:t>here</w:t>
        </w:r>
      </w:hyperlink>
      <w:r>
        <w:rPr>
          <w:rFonts w:cstheme="minorHAnsi"/>
          <w:color w:val="000000"/>
        </w:rPr>
        <w:t>.</w:t>
      </w:r>
    </w:p>
    <w:p w:rsidR="00A67250" w:rsidRDefault="00A67250" w:rsidP="00AA2E63">
      <w:pPr>
        <w:spacing w:after="0" w:line="240" w:lineRule="auto"/>
        <w:rPr>
          <w:rFonts w:cstheme="minorHAnsi"/>
          <w:color w:val="000000"/>
        </w:rPr>
      </w:pPr>
    </w:p>
    <w:p w:rsidR="00AA2E63" w:rsidRDefault="00AA2E63">
      <w:pPr>
        <w:rPr>
          <w:rFonts w:cstheme="minorHAnsi"/>
        </w:rPr>
      </w:pPr>
      <w:r>
        <w:rPr>
          <w:rFonts w:cstheme="minorHAnsi"/>
        </w:rPr>
        <w:br w:type="page"/>
      </w:r>
    </w:p>
    <w:p w:rsidR="00467E3B" w:rsidRDefault="00467E3B" w:rsidP="00AA2E63">
      <w:pPr>
        <w:pStyle w:val="Heading2"/>
      </w:pPr>
      <w:bookmarkStart w:id="18" w:name="_Toc32301148"/>
      <w:r>
        <w:t>Poland</w:t>
      </w:r>
      <w:bookmarkEnd w:id="18"/>
    </w:p>
    <w:p w:rsidR="00467E3B" w:rsidRDefault="00467E3B" w:rsidP="00870BA9">
      <w:pPr>
        <w:spacing w:after="0" w:line="240" w:lineRule="auto"/>
      </w:pPr>
    </w:p>
    <w:p w:rsidR="00467E3B" w:rsidRDefault="00467E3B" w:rsidP="00870BA9">
      <w:pPr>
        <w:spacing w:after="0" w:line="240" w:lineRule="auto"/>
      </w:pPr>
      <w:r>
        <w:t xml:space="preserve">The Polish statistical office GUS provides the required data concerning </w:t>
      </w:r>
      <w:hyperlink r:id="rId103" w:history="1">
        <w:r w:rsidRPr="009260BA">
          <w:rPr>
            <w:rStyle w:val="Hyperlink"/>
          </w:rPr>
          <w:t>criminal issues</w:t>
        </w:r>
      </w:hyperlink>
      <w:r>
        <w:t xml:space="preserve"> in the chapter ‘</w:t>
      </w:r>
      <w:hyperlink r:id="rId104" w:history="1">
        <w:r w:rsidRPr="004F67F0">
          <w:rPr>
            <w:rStyle w:val="Hyperlink"/>
          </w:rPr>
          <w:t>Organization of the State and Justice</w:t>
        </w:r>
      </w:hyperlink>
      <w:r>
        <w:t>’, subtitle ‘Ascertained crimes by the Police in completed preparatory proceedings’ [</w:t>
      </w:r>
      <w:r w:rsidRPr="004F67F0">
        <w:t xml:space="preserve">An </w:t>
      </w:r>
      <w:r w:rsidRPr="004F67F0">
        <w:rPr>
          <w:b/>
          <w:u w:val="single"/>
        </w:rPr>
        <w:t>ascertained crime</w:t>
      </w:r>
      <w:r w:rsidRPr="004F67F0">
        <w:t xml:space="preserve"> is an event, which after the completion of preparatory proceedings was confirmed as a crime. In connection with the Criminal Code of 1997 coming into force on 1 IX 1998 (the Law dated 6 VI 1997, Journal of Laws No. 88</w:t>
      </w:r>
      <w:r>
        <w:t>...]</w:t>
      </w:r>
    </w:p>
    <w:p w:rsidR="00870BA9" w:rsidRDefault="00870BA9" w:rsidP="00870BA9">
      <w:pPr>
        <w:spacing w:after="0" w:line="240" w:lineRule="auto"/>
      </w:pPr>
    </w:p>
    <w:p w:rsidR="00467E3B" w:rsidRDefault="00467E3B" w:rsidP="00870BA9">
      <w:pPr>
        <w:spacing w:after="0" w:line="240" w:lineRule="auto"/>
        <w:rPr>
          <w:lang w:val="pl-PL"/>
        </w:rPr>
      </w:pPr>
      <w:proofErr w:type="spellStart"/>
      <w:r w:rsidRPr="000432AA">
        <w:rPr>
          <w:lang w:val="pl-PL"/>
        </w:rPr>
        <w:t>Rate</w:t>
      </w:r>
      <w:proofErr w:type="spellEnd"/>
      <w:r w:rsidRPr="000432AA">
        <w:rPr>
          <w:lang w:val="pl-PL"/>
        </w:rPr>
        <w:t xml:space="preserve"> of </w:t>
      </w:r>
      <w:proofErr w:type="spellStart"/>
      <w:r w:rsidRPr="000432AA">
        <w:rPr>
          <w:lang w:val="pl-PL"/>
        </w:rPr>
        <w:t>detectability</w:t>
      </w:r>
      <w:proofErr w:type="spellEnd"/>
      <w:r w:rsidRPr="000432AA">
        <w:rPr>
          <w:lang w:val="pl-PL"/>
        </w:rPr>
        <w:t>/</w:t>
      </w:r>
      <w:proofErr w:type="spellStart"/>
      <w:r w:rsidRPr="000432AA">
        <w:rPr>
          <w:lang w:val="pl-PL"/>
        </w:rPr>
        <w:t>crime</w:t>
      </w:r>
      <w:proofErr w:type="spellEnd"/>
      <w:r w:rsidRPr="000432AA">
        <w:rPr>
          <w:lang w:val="pl-PL"/>
        </w:rPr>
        <w:t xml:space="preserve"> </w:t>
      </w:r>
      <w:proofErr w:type="spellStart"/>
      <w:r w:rsidRPr="000432AA">
        <w:rPr>
          <w:lang w:val="pl-PL"/>
        </w:rPr>
        <w:t>clearance</w:t>
      </w:r>
      <w:proofErr w:type="spellEnd"/>
      <w:r w:rsidRPr="000432AA">
        <w:rPr>
          <w:lang w:val="pl-PL"/>
        </w:rPr>
        <w:t xml:space="preserve"> [Wskaźnik wykrywalności]</w:t>
      </w:r>
    </w:p>
    <w:p w:rsidR="00870BA9" w:rsidRPr="000432AA" w:rsidRDefault="00870BA9" w:rsidP="00870BA9">
      <w:pPr>
        <w:spacing w:after="0" w:line="240" w:lineRule="auto"/>
        <w:rPr>
          <w:lang w:val="pl-PL"/>
        </w:rPr>
      </w:pPr>
    </w:p>
    <w:p w:rsidR="00467E3B" w:rsidRDefault="00467E3B" w:rsidP="00870BA9">
      <w:pPr>
        <w:spacing w:after="0" w:line="240" w:lineRule="auto"/>
      </w:pPr>
      <w:r>
        <w:rPr>
          <w:noProof/>
          <w:lang w:eastAsia="en-GB"/>
        </w:rPr>
        <w:drawing>
          <wp:inline distT="0" distB="0" distL="0" distR="0">
            <wp:extent cx="5731510" cy="11360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1136015"/>
                    </a:xfrm>
                    <a:prstGeom prst="rect">
                      <a:avLst/>
                    </a:prstGeom>
                  </pic:spPr>
                </pic:pic>
              </a:graphicData>
            </a:graphic>
          </wp:inline>
        </w:drawing>
      </w:r>
    </w:p>
    <w:p w:rsidR="00870BA9" w:rsidRDefault="00870BA9" w:rsidP="00870BA9">
      <w:pPr>
        <w:spacing w:after="0" w:line="240" w:lineRule="auto"/>
      </w:pPr>
    </w:p>
    <w:p w:rsidR="00467E3B" w:rsidRDefault="00467E3B" w:rsidP="00870BA9">
      <w:pPr>
        <w:spacing w:after="0" w:line="240" w:lineRule="auto"/>
      </w:pPr>
      <w:r>
        <w:t>Total number of crimes (absolute number)</w:t>
      </w:r>
    </w:p>
    <w:p w:rsidR="00467E3B" w:rsidRDefault="00467E3B" w:rsidP="00870BA9">
      <w:pPr>
        <w:spacing w:after="0" w:line="240" w:lineRule="auto"/>
      </w:pPr>
      <w:r>
        <w:rPr>
          <w:noProof/>
          <w:lang w:eastAsia="en-GB"/>
        </w:rPr>
        <w:drawing>
          <wp:inline distT="0" distB="0" distL="0" distR="0">
            <wp:extent cx="5731510" cy="11557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1155700"/>
                    </a:xfrm>
                    <a:prstGeom prst="rect">
                      <a:avLst/>
                    </a:prstGeom>
                  </pic:spPr>
                </pic:pic>
              </a:graphicData>
            </a:graphic>
          </wp:inline>
        </w:drawing>
      </w:r>
    </w:p>
    <w:p w:rsidR="00870BA9" w:rsidRDefault="00870BA9" w:rsidP="00870BA9">
      <w:pPr>
        <w:spacing w:after="0" w:line="240" w:lineRule="auto"/>
      </w:pPr>
    </w:p>
    <w:p w:rsidR="00467E3B" w:rsidRDefault="00467E3B" w:rsidP="00870BA9">
      <w:pPr>
        <w:spacing w:after="0" w:line="240" w:lineRule="auto"/>
      </w:pPr>
      <w:r>
        <w:t>Crime rate by population size</w:t>
      </w:r>
    </w:p>
    <w:p w:rsidR="00467E3B" w:rsidRDefault="00467E3B" w:rsidP="00870BA9">
      <w:pPr>
        <w:spacing w:after="0" w:line="240" w:lineRule="auto"/>
      </w:pPr>
      <w:r>
        <w:rPr>
          <w:noProof/>
          <w:lang w:eastAsia="en-GB"/>
        </w:rPr>
        <w:drawing>
          <wp:inline distT="0" distB="0" distL="0" distR="0">
            <wp:extent cx="5731510" cy="8915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31510" cy="891540"/>
                    </a:xfrm>
                    <a:prstGeom prst="rect">
                      <a:avLst/>
                    </a:prstGeom>
                  </pic:spPr>
                </pic:pic>
              </a:graphicData>
            </a:graphic>
          </wp:inline>
        </w:drawing>
      </w:r>
    </w:p>
    <w:p w:rsidR="00467E3B" w:rsidRDefault="00467E3B" w:rsidP="00870BA9">
      <w:pPr>
        <w:spacing w:after="0" w:line="240" w:lineRule="auto"/>
      </w:pPr>
    </w:p>
    <w:p w:rsidR="003874E6" w:rsidRDefault="003874E6">
      <w:pPr>
        <w:rPr>
          <w:rFonts w:eastAsia="Times New Roman" w:cstheme="minorHAnsi"/>
        </w:rPr>
      </w:pPr>
      <w:r>
        <w:rPr>
          <w:rFonts w:eastAsia="Times New Roman" w:cstheme="minorHAnsi"/>
        </w:rPr>
        <w:br w:type="page"/>
      </w:r>
    </w:p>
    <w:p w:rsidR="003874E6" w:rsidRDefault="003874E6" w:rsidP="003874E6">
      <w:pPr>
        <w:pStyle w:val="Heading2"/>
        <w:rPr>
          <w:rFonts w:eastAsia="Times New Roman"/>
        </w:rPr>
      </w:pPr>
      <w:bookmarkStart w:id="19" w:name="_Toc32301149"/>
      <w:r w:rsidRPr="004752D3">
        <w:rPr>
          <w:rFonts w:eastAsia="Times New Roman"/>
        </w:rPr>
        <w:t>Portugal</w:t>
      </w:r>
      <w:bookmarkEnd w:id="19"/>
    </w:p>
    <w:p w:rsidR="003874E6" w:rsidRDefault="003874E6" w:rsidP="00285CE3">
      <w:pPr>
        <w:rPr>
          <w:rFonts w:eastAsia="Times New Roman" w:cstheme="minorHAnsi"/>
        </w:rPr>
      </w:pPr>
    </w:p>
    <w:p w:rsidR="00523954" w:rsidRPr="0019323B" w:rsidRDefault="00523954" w:rsidP="00285CE3">
      <w:pPr>
        <w:rPr>
          <w:rFonts w:eastAsia="Times New Roman" w:cstheme="minorHAnsi"/>
          <w:b/>
        </w:rPr>
      </w:pPr>
      <w:r w:rsidRPr="0019323B">
        <w:rPr>
          <w:rFonts w:eastAsia="Times New Roman" w:cstheme="minorHAnsi"/>
          <w:b/>
        </w:rPr>
        <w:t>Registered crimes</w:t>
      </w:r>
    </w:p>
    <w:tbl>
      <w:tblPr>
        <w:tblStyle w:val="TableGrid"/>
        <w:tblW w:w="9807" w:type="dxa"/>
        <w:tblLayout w:type="fixed"/>
        <w:tblLook w:val="04A0" w:firstRow="1" w:lastRow="0" w:firstColumn="1" w:lastColumn="0" w:noHBand="0" w:noVBand="1"/>
      </w:tblPr>
      <w:tblGrid>
        <w:gridCol w:w="1191"/>
        <w:gridCol w:w="1077"/>
        <w:gridCol w:w="1077"/>
        <w:gridCol w:w="1077"/>
        <w:gridCol w:w="1077"/>
        <w:gridCol w:w="1077"/>
        <w:gridCol w:w="1077"/>
        <w:gridCol w:w="1077"/>
        <w:gridCol w:w="1077"/>
      </w:tblGrid>
      <w:tr w:rsidR="0019323B" w:rsidRPr="00523954" w:rsidTr="0019323B">
        <w:trPr>
          <w:trHeight w:val="300"/>
        </w:trPr>
        <w:tc>
          <w:tcPr>
            <w:tcW w:w="1191" w:type="dxa"/>
            <w:hideMark/>
          </w:tcPr>
          <w:p w:rsidR="00523954" w:rsidRPr="0002742D" w:rsidRDefault="00523954">
            <w:pPr>
              <w:rPr>
                <w:rFonts w:eastAsia="Times New Roman" w:cstheme="minorHAnsi"/>
                <w:b/>
              </w:rPr>
            </w:pPr>
            <w:r w:rsidRPr="0002742D">
              <w:rPr>
                <w:rFonts w:eastAsia="Times New Roman" w:cstheme="minorHAnsi"/>
                <w:b/>
              </w:rPr>
              <w:t>Year</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2011</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2012</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2013</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2014</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2015</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2016</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2017</w:t>
            </w:r>
          </w:p>
        </w:tc>
        <w:tc>
          <w:tcPr>
            <w:tcW w:w="1077" w:type="dxa"/>
            <w:hideMark/>
          </w:tcPr>
          <w:p w:rsidR="00523954" w:rsidRPr="0002742D" w:rsidRDefault="00523954" w:rsidP="00523954">
            <w:pPr>
              <w:rPr>
                <w:rFonts w:eastAsia="Times New Roman" w:cstheme="minorHAnsi"/>
                <w:b/>
              </w:rPr>
            </w:pPr>
            <w:r w:rsidRPr="0002742D">
              <w:rPr>
                <w:rFonts w:eastAsia="Times New Roman" w:cstheme="minorHAnsi"/>
                <w:b/>
              </w:rPr>
              <w:t>2018</w:t>
            </w:r>
          </w:p>
        </w:tc>
      </w:tr>
      <w:tr w:rsidR="0019323B" w:rsidRPr="00523954" w:rsidTr="0019323B">
        <w:trPr>
          <w:trHeight w:val="900"/>
        </w:trPr>
        <w:tc>
          <w:tcPr>
            <w:tcW w:w="1191" w:type="dxa"/>
            <w:hideMark/>
          </w:tcPr>
          <w:p w:rsidR="00523954" w:rsidRPr="0002742D" w:rsidRDefault="0019323B" w:rsidP="0019323B">
            <w:pPr>
              <w:rPr>
                <w:rFonts w:eastAsia="Times New Roman" w:cstheme="minorHAnsi"/>
                <w:b/>
              </w:rPr>
            </w:pPr>
            <w:r w:rsidRPr="0002742D">
              <w:rPr>
                <w:rFonts w:eastAsia="Times New Roman" w:cstheme="minorHAnsi"/>
                <w:b/>
              </w:rPr>
              <w:t>Registered crimes (No.)</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415 325</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404 917</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376 403</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351 311</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356 032</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330 872</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341 950</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333 223</w:t>
            </w:r>
          </w:p>
        </w:tc>
      </w:tr>
      <w:tr w:rsidR="0019323B" w:rsidRPr="00523954" w:rsidTr="0019323B">
        <w:trPr>
          <w:trHeight w:val="300"/>
        </w:trPr>
        <w:tc>
          <w:tcPr>
            <w:tcW w:w="1191" w:type="dxa"/>
            <w:hideMark/>
          </w:tcPr>
          <w:p w:rsidR="00523954" w:rsidRPr="0002742D" w:rsidRDefault="00523954">
            <w:pPr>
              <w:rPr>
                <w:rFonts w:eastAsia="Times New Roman" w:cstheme="minorHAnsi"/>
                <w:b/>
              </w:rPr>
            </w:pPr>
            <w:r w:rsidRPr="0002742D">
              <w:rPr>
                <w:rFonts w:eastAsia="Times New Roman" w:cstheme="minorHAnsi"/>
                <w:b/>
              </w:rPr>
              <w:t>Crime rate (‰)</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39,4</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38,6</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36,1</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33,9</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34,4</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32,1</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33,2</w:t>
            </w:r>
          </w:p>
        </w:tc>
        <w:tc>
          <w:tcPr>
            <w:tcW w:w="1077" w:type="dxa"/>
            <w:hideMark/>
          </w:tcPr>
          <w:p w:rsidR="00523954" w:rsidRPr="00523954" w:rsidRDefault="00523954" w:rsidP="00523954">
            <w:pPr>
              <w:rPr>
                <w:rFonts w:eastAsia="Times New Roman" w:cstheme="minorHAnsi"/>
              </w:rPr>
            </w:pPr>
            <w:r w:rsidRPr="00523954">
              <w:rPr>
                <w:rFonts w:eastAsia="Times New Roman" w:cstheme="minorHAnsi"/>
              </w:rPr>
              <w:t>32,4</w:t>
            </w:r>
          </w:p>
        </w:tc>
      </w:tr>
    </w:tbl>
    <w:p w:rsidR="00523954" w:rsidRPr="00B9691E" w:rsidRDefault="00B9691E" w:rsidP="00B9691E">
      <w:pPr>
        <w:jc w:val="both"/>
        <w:rPr>
          <w:rFonts w:eastAsia="Times New Roman" w:cstheme="minorHAnsi"/>
          <w:i/>
        </w:rPr>
      </w:pPr>
      <w:r w:rsidRPr="00B9691E">
        <w:rPr>
          <w:rFonts w:eastAsia="Times New Roman" w:cstheme="minorHAnsi"/>
          <w:i/>
        </w:rPr>
        <w:t>Registered crimes (No.) by the police authorities by Geographic localization (NUTS - 2013) and Category of crime; Annual</w:t>
      </w:r>
      <w:r w:rsidR="007B527D">
        <w:rPr>
          <w:rFonts w:eastAsia="Times New Roman" w:cstheme="minorHAnsi"/>
          <w:i/>
        </w:rPr>
        <w:t xml:space="preserve">; </w:t>
      </w:r>
      <w:r w:rsidR="007B527D" w:rsidRPr="007B527D">
        <w:rPr>
          <w:rFonts w:eastAsia="Times New Roman" w:cstheme="minorHAnsi"/>
          <w:i/>
        </w:rPr>
        <w:t>Crime rate (‰) by Geographic localization (NUTS - 2013) and Category of crime; Annual</w:t>
      </w:r>
    </w:p>
    <w:p w:rsidR="00D16480" w:rsidRDefault="00D16480" w:rsidP="00285CE3">
      <w:pPr>
        <w:rPr>
          <w:rFonts w:eastAsia="Times New Roman" w:cstheme="minorHAnsi"/>
          <w:lang w:val="pt-PT"/>
        </w:rPr>
      </w:pPr>
      <w:r w:rsidRPr="00AB6A94">
        <w:rPr>
          <w:noProof/>
          <w:lang w:eastAsia="en-GB"/>
        </w:rPr>
        <w:drawing>
          <wp:inline distT="0" distB="0" distL="0" distR="0" wp14:anchorId="2D494D15" wp14:editId="701EF099">
            <wp:extent cx="4495800" cy="3333750"/>
            <wp:effectExtent l="0" t="0" r="0" b="0"/>
            <wp:docPr id="14" name="Picture 14" descr="\\EPRSBRUSNVF01\users$\svoronova\Documents\EMS requests\2020 - DATA RETENTION\Portugal_IN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SBRUSNVF01\users$\svoronova\Documents\EMS requests\2020 - DATA RETENTION\Portugal_INEChart.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495800" cy="3333750"/>
                    </a:xfrm>
                    <a:prstGeom prst="rect">
                      <a:avLst/>
                    </a:prstGeom>
                    <a:noFill/>
                    <a:ln>
                      <a:noFill/>
                    </a:ln>
                  </pic:spPr>
                </pic:pic>
              </a:graphicData>
            </a:graphic>
          </wp:inline>
        </w:drawing>
      </w:r>
    </w:p>
    <w:p w:rsidR="00D16480" w:rsidRPr="00D16480" w:rsidRDefault="00D16480" w:rsidP="00D16480">
      <w:pPr>
        <w:rPr>
          <w:rFonts w:eastAsia="Times New Roman" w:cstheme="minorHAnsi"/>
          <w:lang w:val="pt-PT"/>
        </w:rPr>
      </w:pPr>
      <w:proofErr w:type="spellStart"/>
      <w:r w:rsidRPr="00D16480">
        <w:rPr>
          <w:rFonts w:eastAsia="Times New Roman" w:cstheme="minorHAnsi"/>
          <w:lang w:val="pt-PT"/>
        </w:rPr>
        <w:t>Source</w:t>
      </w:r>
      <w:proofErr w:type="spellEnd"/>
      <w:r w:rsidRPr="00D16480">
        <w:rPr>
          <w:rFonts w:eastAsia="Times New Roman" w:cstheme="minorHAnsi"/>
          <w:lang w:val="pt-PT"/>
        </w:rPr>
        <w:t xml:space="preserve">: Instituto Nacional de Estatística, </w:t>
      </w:r>
      <w:hyperlink r:id="rId109" w:history="1">
        <w:r w:rsidRPr="00D16480">
          <w:rPr>
            <w:rStyle w:val="Hyperlink"/>
            <w:rFonts w:eastAsia="Times New Roman" w:cstheme="minorHAnsi"/>
            <w:lang w:val="pt-PT"/>
          </w:rPr>
          <w:t xml:space="preserve">Crime </w:t>
        </w:r>
        <w:proofErr w:type="spellStart"/>
        <w:r w:rsidRPr="00D16480">
          <w:rPr>
            <w:rStyle w:val="Hyperlink"/>
            <w:rFonts w:eastAsia="Times New Roman" w:cstheme="minorHAnsi"/>
            <w:lang w:val="pt-PT"/>
          </w:rPr>
          <w:t>and</w:t>
        </w:r>
        <w:proofErr w:type="spellEnd"/>
        <w:r w:rsidRPr="00D16480">
          <w:rPr>
            <w:rStyle w:val="Hyperlink"/>
            <w:rFonts w:eastAsia="Times New Roman" w:cstheme="minorHAnsi"/>
            <w:lang w:val="pt-PT"/>
          </w:rPr>
          <w:t xml:space="preserve"> criminal justice</w:t>
        </w:r>
      </w:hyperlink>
      <w:r w:rsidRPr="00D16480">
        <w:rPr>
          <w:rFonts w:eastAsia="Times New Roman" w:cstheme="minorHAnsi"/>
          <w:lang w:val="pt-PT"/>
        </w:rPr>
        <w:t>.</w:t>
      </w:r>
    </w:p>
    <w:p w:rsidR="00D16480" w:rsidRDefault="00D16480" w:rsidP="00533EBD">
      <w:pPr>
        <w:jc w:val="both"/>
        <w:rPr>
          <w:rFonts w:eastAsia="Times New Roman" w:cstheme="minorHAnsi"/>
          <w:lang w:val="pt-PT"/>
        </w:rPr>
      </w:pPr>
    </w:p>
    <w:p w:rsidR="00533EBD" w:rsidRPr="00533EBD" w:rsidRDefault="00533EBD" w:rsidP="00533EBD">
      <w:pPr>
        <w:jc w:val="both"/>
        <w:rPr>
          <w:rFonts w:eastAsia="Times New Roman" w:cstheme="minorHAnsi"/>
        </w:rPr>
      </w:pPr>
      <w:r w:rsidRPr="00533EBD">
        <w:rPr>
          <w:rFonts w:eastAsia="Times New Roman" w:cstheme="minorHAnsi"/>
        </w:rPr>
        <w:t xml:space="preserve">The term </w:t>
      </w:r>
      <w:hyperlink r:id="rId110" w:history="1">
        <w:r>
          <w:rPr>
            <w:rStyle w:val="Hyperlink"/>
            <w:rFonts w:eastAsia="Times New Roman" w:cstheme="minorHAnsi"/>
          </w:rPr>
          <w:t>clearance rate</w:t>
        </w:r>
      </w:hyperlink>
      <w:r w:rsidRPr="00533EBD">
        <w:rPr>
          <w:rFonts w:eastAsia="Times New Roman" w:cstheme="minorHAnsi"/>
        </w:rPr>
        <w:t xml:space="preserve"> in Portuguese statistics </w:t>
      </w:r>
      <w:r>
        <w:rPr>
          <w:rFonts w:eastAsia="Times New Roman" w:cstheme="minorHAnsi"/>
        </w:rPr>
        <w:t xml:space="preserve">concerns court proceedings and </w:t>
      </w:r>
      <w:r w:rsidRPr="00533EBD">
        <w:rPr>
          <w:rFonts w:eastAsia="Times New Roman" w:cstheme="minorHAnsi"/>
        </w:rPr>
        <w:t>indicate</w:t>
      </w:r>
      <w:r>
        <w:rPr>
          <w:rFonts w:eastAsia="Times New Roman" w:cstheme="minorHAnsi"/>
        </w:rPr>
        <w:t>s</w:t>
      </w:r>
      <w:r w:rsidRPr="00533EBD">
        <w:rPr>
          <w:rFonts w:eastAsia="Times New Roman" w:cstheme="minorHAnsi"/>
        </w:rPr>
        <w:t xml:space="preserve"> </w:t>
      </w:r>
      <w:r>
        <w:rPr>
          <w:rFonts w:eastAsia="Times New Roman" w:cstheme="minorHAnsi"/>
        </w:rPr>
        <w:t>the percentage of completed cases in relation to incoming cases. No statistics on successful investigations of crime seem to be available.</w:t>
      </w:r>
    </w:p>
    <w:p w:rsidR="00533EBD" w:rsidRPr="00533EBD" w:rsidRDefault="00533EBD" w:rsidP="00285CE3">
      <w:pPr>
        <w:rPr>
          <w:rFonts w:eastAsia="Times New Roman" w:cstheme="minorHAnsi"/>
        </w:rPr>
      </w:pPr>
    </w:p>
    <w:p w:rsidR="003874E6" w:rsidRPr="00533EBD" w:rsidRDefault="003874E6">
      <w:pPr>
        <w:rPr>
          <w:rFonts w:eastAsia="Times New Roman" w:cstheme="minorHAnsi"/>
        </w:rPr>
      </w:pPr>
      <w:r w:rsidRPr="00533EBD">
        <w:rPr>
          <w:rFonts w:eastAsia="Times New Roman" w:cstheme="minorHAnsi"/>
        </w:rPr>
        <w:br w:type="page"/>
      </w:r>
    </w:p>
    <w:p w:rsidR="00467E3B" w:rsidRPr="00912215" w:rsidRDefault="003874E6" w:rsidP="007E2A24">
      <w:pPr>
        <w:pStyle w:val="Heading2"/>
      </w:pPr>
      <w:bookmarkStart w:id="20" w:name="_Toc32301150"/>
      <w:r>
        <w:t>Slovakia</w:t>
      </w:r>
      <w:bookmarkEnd w:id="20"/>
    </w:p>
    <w:p w:rsidR="00467E3B" w:rsidRPr="00EE0974" w:rsidRDefault="00467E3B" w:rsidP="00261C7A">
      <w:pPr>
        <w:autoSpaceDE w:val="0"/>
        <w:autoSpaceDN w:val="0"/>
        <w:adjustRightInd w:val="0"/>
        <w:spacing w:after="0" w:line="240" w:lineRule="auto"/>
        <w:rPr>
          <w:rFonts w:cstheme="minorHAnsi"/>
        </w:rPr>
      </w:pPr>
    </w:p>
    <w:p w:rsidR="00467E3B" w:rsidRPr="003C29B9" w:rsidRDefault="00467E3B" w:rsidP="00261C7A">
      <w:pPr>
        <w:autoSpaceDE w:val="0"/>
        <w:autoSpaceDN w:val="0"/>
        <w:adjustRightInd w:val="0"/>
        <w:spacing w:after="0" w:line="240" w:lineRule="auto"/>
        <w:rPr>
          <w:rFonts w:cstheme="minorHAnsi"/>
          <w:b/>
        </w:rPr>
      </w:pPr>
      <w:r w:rsidRPr="003C29B9">
        <w:rPr>
          <w:rFonts w:cstheme="minorHAnsi"/>
          <w:b/>
        </w:rPr>
        <w:t xml:space="preserve">Crime Clearance Rate </w:t>
      </w:r>
    </w:p>
    <w:p w:rsidR="00261C7A" w:rsidRDefault="00261C7A" w:rsidP="00261C7A">
      <w:pPr>
        <w:spacing w:after="0" w:line="240" w:lineRule="auto"/>
        <w:rPr>
          <w:rFonts w:cstheme="minorHAnsi"/>
        </w:rPr>
      </w:pPr>
    </w:p>
    <w:tbl>
      <w:tblPr>
        <w:tblStyle w:val="TableGrid"/>
        <w:tblW w:w="5506" w:type="pct"/>
        <w:tblInd w:w="-289" w:type="dxa"/>
        <w:tblLayout w:type="fixed"/>
        <w:tblLook w:val="04A0" w:firstRow="1" w:lastRow="0" w:firstColumn="1" w:lastColumn="0" w:noHBand="0" w:noVBand="1"/>
      </w:tblPr>
      <w:tblGrid>
        <w:gridCol w:w="1256"/>
        <w:gridCol w:w="964"/>
        <w:gridCol w:w="964"/>
        <w:gridCol w:w="964"/>
        <w:gridCol w:w="964"/>
        <w:gridCol w:w="964"/>
        <w:gridCol w:w="963"/>
        <w:gridCol w:w="963"/>
        <w:gridCol w:w="963"/>
        <w:gridCol w:w="963"/>
      </w:tblGrid>
      <w:tr w:rsidR="00DB202D" w:rsidRPr="0002742D" w:rsidTr="00DB202D">
        <w:trPr>
          <w:trHeight w:val="300"/>
        </w:trPr>
        <w:tc>
          <w:tcPr>
            <w:tcW w:w="631" w:type="pct"/>
            <w:noWrap/>
            <w:hideMark/>
          </w:tcPr>
          <w:p w:rsidR="0002742D" w:rsidRPr="0002742D" w:rsidRDefault="0002742D" w:rsidP="0002742D">
            <w:pPr>
              <w:rPr>
                <w:rFonts w:cstheme="minorHAnsi"/>
                <w:b/>
              </w:rPr>
            </w:pPr>
            <w:r w:rsidRPr="0002742D">
              <w:rPr>
                <w:rFonts w:cstheme="minorHAnsi"/>
                <w:b/>
              </w:rPr>
              <w:t>Year</w:t>
            </w:r>
          </w:p>
        </w:tc>
        <w:tc>
          <w:tcPr>
            <w:tcW w:w="485" w:type="pct"/>
            <w:noWrap/>
            <w:hideMark/>
          </w:tcPr>
          <w:p w:rsidR="0002742D" w:rsidRPr="0002742D" w:rsidRDefault="0002742D" w:rsidP="0002742D">
            <w:pPr>
              <w:rPr>
                <w:rFonts w:cstheme="minorHAnsi"/>
                <w:b/>
              </w:rPr>
            </w:pPr>
            <w:r w:rsidRPr="0002742D">
              <w:rPr>
                <w:rFonts w:cstheme="minorHAnsi"/>
                <w:b/>
              </w:rPr>
              <w:t>2011</w:t>
            </w:r>
          </w:p>
        </w:tc>
        <w:tc>
          <w:tcPr>
            <w:tcW w:w="485" w:type="pct"/>
            <w:noWrap/>
            <w:hideMark/>
          </w:tcPr>
          <w:p w:rsidR="0002742D" w:rsidRPr="0002742D" w:rsidRDefault="0002742D" w:rsidP="0002742D">
            <w:pPr>
              <w:rPr>
                <w:rFonts w:cstheme="minorHAnsi"/>
                <w:b/>
              </w:rPr>
            </w:pPr>
            <w:r w:rsidRPr="0002742D">
              <w:rPr>
                <w:rFonts w:cstheme="minorHAnsi"/>
                <w:b/>
              </w:rPr>
              <w:t>2012</w:t>
            </w:r>
          </w:p>
        </w:tc>
        <w:tc>
          <w:tcPr>
            <w:tcW w:w="485" w:type="pct"/>
            <w:noWrap/>
            <w:hideMark/>
          </w:tcPr>
          <w:p w:rsidR="0002742D" w:rsidRPr="0002742D" w:rsidRDefault="0002742D" w:rsidP="0002742D">
            <w:pPr>
              <w:rPr>
                <w:rFonts w:cstheme="minorHAnsi"/>
                <w:b/>
              </w:rPr>
            </w:pPr>
            <w:r w:rsidRPr="0002742D">
              <w:rPr>
                <w:rFonts w:cstheme="minorHAnsi"/>
                <w:b/>
              </w:rPr>
              <w:t>2013</w:t>
            </w:r>
          </w:p>
        </w:tc>
        <w:tc>
          <w:tcPr>
            <w:tcW w:w="485" w:type="pct"/>
            <w:noWrap/>
            <w:hideMark/>
          </w:tcPr>
          <w:p w:rsidR="0002742D" w:rsidRPr="0002742D" w:rsidRDefault="0002742D" w:rsidP="0002742D">
            <w:pPr>
              <w:rPr>
                <w:rFonts w:cstheme="minorHAnsi"/>
                <w:b/>
              </w:rPr>
            </w:pPr>
            <w:r w:rsidRPr="0002742D">
              <w:rPr>
                <w:rFonts w:cstheme="minorHAnsi"/>
                <w:b/>
              </w:rPr>
              <w:t>2014</w:t>
            </w:r>
          </w:p>
        </w:tc>
        <w:tc>
          <w:tcPr>
            <w:tcW w:w="485" w:type="pct"/>
            <w:noWrap/>
            <w:hideMark/>
          </w:tcPr>
          <w:p w:rsidR="0002742D" w:rsidRPr="0002742D" w:rsidRDefault="0002742D" w:rsidP="0002742D">
            <w:pPr>
              <w:rPr>
                <w:rFonts w:cstheme="minorHAnsi"/>
                <w:b/>
              </w:rPr>
            </w:pPr>
            <w:r w:rsidRPr="0002742D">
              <w:rPr>
                <w:rFonts w:cstheme="minorHAnsi"/>
                <w:b/>
              </w:rPr>
              <w:t>2015</w:t>
            </w:r>
          </w:p>
        </w:tc>
        <w:tc>
          <w:tcPr>
            <w:tcW w:w="485" w:type="pct"/>
            <w:noWrap/>
            <w:hideMark/>
          </w:tcPr>
          <w:p w:rsidR="0002742D" w:rsidRPr="0002742D" w:rsidRDefault="0002742D" w:rsidP="0002742D">
            <w:pPr>
              <w:rPr>
                <w:rFonts w:cstheme="minorHAnsi"/>
                <w:b/>
              </w:rPr>
            </w:pPr>
            <w:r w:rsidRPr="0002742D">
              <w:rPr>
                <w:rFonts w:cstheme="minorHAnsi"/>
                <w:b/>
              </w:rPr>
              <w:t>2016</w:t>
            </w:r>
          </w:p>
        </w:tc>
        <w:tc>
          <w:tcPr>
            <w:tcW w:w="485" w:type="pct"/>
            <w:noWrap/>
            <w:hideMark/>
          </w:tcPr>
          <w:p w:rsidR="0002742D" w:rsidRPr="0002742D" w:rsidRDefault="0002742D" w:rsidP="0002742D">
            <w:pPr>
              <w:rPr>
                <w:rFonts w:cstheme="minorHAnsi"/>
                <w:b/>
              </w:rPr>
            </w:pPr>
            <w:r w:rsidRPr="0002742D">
              <w:rPr>
                <w:rFonts w:cstheme="minorHAnsi"/>
                <w:b/>
              </w:rPr>
              <w:t>2017</w:t>
            </w:r>
          </w:p>
        </w:tc>
        <w:tc>
          <w:tcPr>
            <w:tcW w:w="485" w:type="pct"/>
            <w:noWrap/>
            <w:hideMark/>
          </w:tcPr>
          <w:p w:rsidR="0002742D" w:rsidRPr="0002742D" w:rsidRDefault="0002742D" w:rsidP="0002742D">
            <w:pPr>
              <w:rPr>
                <w:rFonts w:cstheme="minorHAnsi"/>
                <w:b/>
              </w:rPr>
            </w:pPr>
            <w:r w:rsidRPr="0002742D">
              <w:rPr>
                <w:rFonts w:cstheme="minorHAnsi"/>
                <w:b/>
              </w:rPr>
              <w:t>2018</w:t>
            </w:r>
          </w:p>
        </w:tc>
        <w:tc>
          <w:tcPr>
            <w:tcW w:w="485" w:type="pct"/>
            <w:noWrap/>
            <w:hideMark/>
          </w:tcPr>
          <w:p w:rsidR="0002742D" w:rsidRPr="0002742D" w:rsidRDefault="0002742D" w:rsidP="0002742D">
            <w:pPr>
              <w:rPr>
                <w:rFonts w:cstheme="minorHAnsi"/>
                <w:b/>
              </w:rPr>
            </w:pPr>
            <w:r w:rsidRPr="0002742D">
              <w:rPr>
                <w:rFonts w:cstheme="minorHAnsi"/>
                <w:b/>
              </w:rPr>
              <w:t xml:space="preserve">2019 </w:t>
            </w:r>
            <w:r w:rsidRPr="0002742D">
              <w:rPr>
                <w:rFonts w:cstheme="minorHAnsi"/>
              </w:rPr>
              <w:t>(*)</w:t>
            </w:r>
          </w:p>
        </w:tc>
      </w:tr>
      <w:tr w:rsidR="00DB202D" w:rsidRPr="0002742D" w:rsidTr="00DB202D">
        <w:trPr>
          <w:trHeight w:val="300"/>
        </w:trPr>
        <w:tc>
          <w:tcPr>
            <w:tcW w:w="631" w:type="pct"/>
            <w:noWrap/>
            <w:hideMark/>
          </w:tcPr>
          <w:p w:rsidR="0002742D" w:rsidRPr="0002742D" w:rsidRDefault="0002742D" w:rsidP="0002742D">
            <w:pPr>
              <w:rPr>
                <w:rFonts w:cstheme="minorHAnsi"/>
                <w:b/>
              </w:rPr>
            </w:pPr>
            <w:r w:rsidRPr="0002742D">
              <w:rPr>
                <w:rFonts w:cstheme="minorHAnsi"/>
                <w:b/>
              </w:rPr>
              <w:t>Crimes Committed (Total number)</w:t>
            </w:r>
          </w:p>
        </w:tc>
        <w:tc>
          <w:tcPr>
            <w:tcW w:w="485" w:type="pct"/>
            <w:noWrap/>
            <w:hideMark/>
          </w:tcPr>
          <w:p w:rsidR="0002742D" w:rsidRPr="0002742D" w:rsidRDefault="00EB6183" w:rsidP="0002742D">
            <w:pPr>
              <w:rPr>
                <w:rFonts w:cstheme="minorHAnsi"/>
              </w:rPr>
            </w:pPr>
            <w:r>
              <w:rPr>
                <w:rFonts w:cstheme="minorHAnsi"/>
              </w:rPr>
              <w:t>92 873</w:t>
            </w:r>
          </w:p>
        </w:tc>
        <w:tc>
          <w:tcPr>
            <w:tcW w:w="485" w:type="pct"/>
            <w:noWrap/>
            <w:hideMark/>
          </w:tcPr>
          <w:p w:rsidR="0002742D" w:rsidRPr="0002742D" w:rsidRDefault="0002742D" w:rsidP="00EB6183">
            <w:pPr>
              <w:rPr>
                <w:rFonts w:cstheme="minorHAnsi"/>
              </w:rPr>
            </w:pPr>
            <w:r w:rsidRPr="0002742D">
              <w:rPr>
                <w:rFonts w:cstheme="minorHAnsi"/>
              </w:rPr>
              <w:t>90 351</w:t>
            </w:r>
          </w:p>
        </w:tc>
        <w:tc>
          <w:tcPr>
            <w:tcW w:w="485" w:type="pct"/>
            <w:noWrap/>
            <w:hideMark/>
          </w:tcPr>
          <w:p w:rsidR="0002742D" w:rsidRPr="0002742D" w:rsidRDefault="0002742D" w:rsidP="00EB6183">
            <w:pPr>
              <w:rPr>
                <w:rFonts w:cstheme="minorHAnsi"/>
              </w:rPr>
            </w:pPr>
            <w:r w:rsidRPr="0002742D">
              <w:rPr>
                <w:rFonts w:cstheme="minorHAnsi"/>
              </w:rPr>
              <w:t>89 677</w:t>
            </w:r>
          </w:p>
        </w:tc>
        <w:tc>
          <w:tcPr>
            <w:tcW w:w="485" w:type="pct"/>
            <w:noWrap/>
            <w:hideMark/>
          </w:tcPr>
          <w:p w:rsidR="0002742D" w:rsidRPr="0002742D" w:rsidRDefault="0002742D" w:rsidP="00EB6183">
            <w:pPr>
              <w:rPr>
                <w:rFonts w:cstheme="minorHAnsi"/>
              </w:rPr>
            </w:pPr>
            <w:r w:rsidRPr="0002742D">
              <w:rPr>
                <w:rFonts w:cstheme="minorHAnsi"/>
              </w:rPr>
              <w:t>81 245</w:t>
            </w:r>
          </w:p>
        </w:tc>
        <w:tc>
          <w:tcPr>
            <w:tcW w:w="485" w:type="pct"/>
            <w:noWrap/>
            <w:hideMark/>
          </w:tcPr>
          <w:p w:rsidR="0002742D" w:rsidRPr="0002742D" w:rsidRDefault="0002742D" w:rsidP="0002742D">
            <w:pPr>
              <w:rPr>
                <w:rFonts w:cstheme="minorHAnsi"/>
              </w:rPr>
            </w:pPr>
            <w:r w:rsidRPr="0002742D">
              <w:rPr>
                <w:rFonts w:cstheme="minorHAnsi"/>
              </w:rPr>
              <w:t>73 163</w:t>
            </w:r>
          </w:p>
        </w:tc>
        <w:tc>
          <w:tcPr>
            <w:tcW w:w="485" w:type="pct"/>
            <w:noWrap/>
            <w:hideMark/>
          </w:tcPr>
          <w:p w:rsidR="0002742D" w:rsidRPr="0002742D" w:rsidRDefault="0002742D" w:rsidP="0002742D">
            <w:pPr>
              <w:rPr>
                <w:rFonts w:cstheme="minorHAnsi"/>
              </w:rPr>
            </w:pPr>
            <w:r w:rsidRPr="0002742D">
              <w:rPr>
                <w:rFonts w:cstheme="minorHAnsi"/>
              </w:rPr>
              <w:t>69 635</w:t>
            </w:r>
          </w:p>
        </w:tc>
        <w:tc>
          <w:tcPr>
            <w:tcW w:w="485" w:type="pct"/>
            <w:noWrap/>
            <w:hideMark/>
          </w:tcPr>
          <w:p w:rsidR="0002742D" w:rsidRPr="0002742D" w:rsidRDefault="0002742D" w:rsidP="0002742D">
            <w:pPr>
              <w:rPr>
                <w:rFonts w:cstheme="minorHAnsi"/>
              </w:rPr>
            </w:pPr>
            <w:r w:rsidRPr="0002742D">
              <w:rPr>
                <w:rFonts w:cstheme="minorHAnsi"/>
              </w:rPr>
              <w:t>66 215</w:t>
            </w:r>
          </w:p>
        </w:tc>
        <w:tc>
          <w:tcPr>
            <w:tcW w:w="485" w:type="pct"/>
            <w:noWrap/>
            <w:hideMark/>
          </w:tcPr>
          <w:p w:rsidR="0002742D" w:rsidRPr="0002742D" w:rsidRDefault="0002742D" w:rsidP="0002742D">
            <w:pPr>
              <w:rPr>
                <w:rFonts w:cstheme="minorHAnsi"/>
              </w:rPr>
            </w:pPr>
            <w:r w:rsidRPr="0002742D">
              <w:rPr>
                <w:rFonts w:cstheme="minorHAnsi"/>
              </w:rPr>
              <w:t>61 392</w:t>
            </w:r>
          </w:p>
        </w:tc>
        <w:tc>
          <w:tcPr>
            <w:tcW w:w="485" w:type="pct"/>
            <w:noWrap/>
            <w:hideMark/>
          </w:tcPr>
          <w:p w:rsidR="0002742D" w:rsidRPr="0002742D" w:rsidRDefault="0002742D" w:rsidP="0002742D">
            <w:pPr>
              <w:rPr>
                <w:rFonts w:cstheme="minorHAnsi"/>
              </w:rPr>
            </w:pPr>
            <w:r w:rsidRPr="0002742D">
              <w:rPr>
                <w:rFonts w:cstheme="minorHAnsi"/>
              </w:rPr>
              <w:t>54 724</w:t>
            </w:r>
          </w:p>
        </w:tc>
      </w:tr>
      <w:tr w:rsidR="00DB202D" w:rsidRPr="0002742D" w:rsidTr="00DB202D">
        <w:trPr>
          <w:trHeight w:val="300"/>
        </w:trPr>
        <w:tc>
          <w:tcPr>
            <w:tcW w:w="631" w:type="pct"/>
            <w:noWrap/>
            <w:hideMark/>
          </w:tcPr>
          <w:p w:rsidR="0002742D" w:rsidRPr="0002742D" w:rsidRDefault="0002742D" w:rsidP="0002742D">
            <w:pPr>
              <w:rPr>
                <w:rFonts w:cstheme="minorHAnsi"/>
                <w:b/>
              </w:rPr>
            </w:pPr>
            <w:r w:rsidRPr="0002742D">
              <w:rPr>
                <w:rFonts w:cstheme="minorHAnsi"/>
                <w:b/>
              </w:rPr>
              <w:t xml:space="preserve">Crimes Solved </w:t>
            </w:r>
          </w:p>
        </w:tc>
        <w:tc>
          <w:tcPr>
            <w:tcW w:w="485" w:type="pct"/>
            <w:noWrap/>
            <w:hideMark/>
          </w:tcPr>
          <w:p w:rsidR="0002742D" w:rsidRPr="0002742D" w:rsidRDefault="0002742D" w:rsidP="0002742D">
            <w:pPr>
              <w:rPr>
                <w:rFonts w:cstheme="minorHAnsi"/>
              </w:rPr>
            </w:pPr>
            <w:r w:rsidRPr="0002742D">
              <w:rPr>
                <w:rFonts w:cstheme="minorHAnsi"/>
              </w:rPr>
              <w:t>47 182</w:t>
            </w:r>
          </w:p>
        </w:tc>
        <w:tc>
          <w:tcPr>
            <w:tcW w:w="485" w:type="pct"/>
            <w:noWrap/>
            <w:hideMark/>
          </w:tcPr>
          <w:p w:rsidR="0002742D" w:rsidRPr="0002742D" w:rsidRDefault="0002742D" w:rsidP="0002742D">
            <w:pPr>
              <w:rPr>
                <w:rFonts w:cstheme="minorHAnsi"/>
              </w:rPr>
            </w:pPr>
            <w:r w:rsidRPr="0002742D">
              <w:rPr>
                <w:rFonts w:cstheme="minorHAnsi"/>
              </w:rPr>
              <w:t>47 883</w:t>
            </w:r>
          </w:p>
        </w:tc>
        <w:tc>
          <w:tcPr>
            <w:tcW w:w="485" w:type="pct"/>
            <w:noWrap/>
            <w:hideMark/>
          </w:tcPr>
          <w:p w:rsidR="0002742D" w:rsidRPr="0002742D" w:rsidRDefault="0002742D" w:rsidP="00EB6183">
            <w:pPr>
              <w:rPr>
                <w:rFonts w:cstheme="minorHAnsi"/>
              </w:rPr>
            </w:pPr>
            <w:r w:rsidRPr="0002742D">
              <w:rPr>
                <w:rFonts w:cstheme="minorHAnsi"/>
              </w:rPr>
              <w:t>48 723</w:t>
            </w:r>
          </w:p>
        </w:tc>
        <w:tc>
          <w:tcPr>
            <w:tcW w:w="485" w:type="pct"/>
            <w:noWrap/>
            <w:hideMark/>
          </w:tcPr>
          <w:p w:rsidR="0002742D" w:rsidRPr="0002742D" w:rsidRDefault="0002742D" w:rsidP="0002742D">
            <w:pPr>
              <w:rPr>
                <w:rFonts w:cstheme="minorHAnsi"/>
              </w:rPr>
            </w:pPr>
            <w:r w:rsidRPr="0002742D">
              <w:rPr>
                <w:rFonts w:cstheme="minorHAnsi"/>
              </w:rPr>
              <w:t>45 370</w:t>
            </w:r>
          </w:p>
        </w:tc>
        <w:tc>
          <w:tcPr>
            <w:tcW w:w="485" w:type="pct"/>
            <w:noWrap/>
            <w:hideMark/>
          </w:tcPr>
          <w:p w:rsidR="0002742D" w:rsidRPr="0002742D" w:rsidRDefault="0002742D" w:rsidP="0002742D">
            <w:pPr>
              <w:rPr>
                <w:rFonts w:cstheme="minorHAnsi"/>
              </w:rPr>
            </w:pPr>
            <w:r w:rsidRPr="0002742D">
              <w:rPr>
                <w:rFonts w:cstheme="minorHAnsi"/>
              </w:rPr>
              <w:t>41 747</w:t>
            </w:r>
          </w:p>
        </w:tc>
        <w:tc>
          <w:tcPr>
            <w:tcW w:w="485" w:type="pct"/>
            <w:noWrap/>
            <w:hideMark/>
          </w:tcPr>
          <w:p w:rsidR="0002742D" w:rsidRPr="0002742D" w:rsidRDefault="0002742D" w:rsidP="0002742D">
            <w:pPr>
              <w:rPr>
                <w:rFonts w:cstheme="minorHAnsi"/>
              </w:rPr>
            </w:pPr>
            <w:r w:rsidRPr="0002742D">
              <w:rPr>
                <w:rFonts w:cstheme="minorHAnsi"/>
              </w:rPr>
              <w:t>39 509</w:t>
            </w:r>
          </w:p>
        </w:tc>
        <w:tc>
          <w:tcPr>
            <w:tcW w:w="485" w:type="pct"/>
            <w:noWrap/>
            <w:hideMark/>
          </w:tcPr>
          <w:p w:rsidR="0002742D" w:rsidRPr="0002742D" w:rsidRDefault="0002742D" w:rsidP="0002742D">
            <w:pPr>
              <w:rPr>
                <w:rFonts w:cstheme="minorHAnsi"/>
              </w:rPr>
            </w:pPr>
            <w:r w:rsidRPr="0002742D">
              <w:rPr>
                <w:rFonts w:cstheme="minorHAnsi"/>
              </w:rPr>
              <w:t>38 848</w:t>
            </w:r>
          </w:p>
        </w:tc>
        <w:tc>
          <w:tcPr>
            <w:tcW w:w="485" w:type="pct"/>
            <w:noWrap/>
            <w:hideMark/>
          </w:tcPr>
          <w:p w:rsidR="0002742D" w:rsidRPr="0002742D" w:rsidRDefault="0002742D" w:rsidP="0002742D">
            <w:pPr>
              <w:rPr>
                <w:rFonts w:cstheme="minorHAnsi"/>
              </w:rPr>
            </w:pPr>
            <w:r w:rsidRPr="0002742D">
              <w:rPr>
                <w:rFonts w:cstheme="minorHAnsi"/>
              </w:rPr>
              <w:t>37 201</w:t>
            </w:r>
          </w:p>
        </w:tc>
        <w:tc>
          <w:tcPr>
            <w:tcW w:w="485" w:type="pct"/>
            <w:noWrap/>
            <w:hideMark/>
          </w:tcPr>
          <w:p w:rsidR="0002742D" w:rsidRPr="0002742D" w:rsidRDefault="0002742D" w:rsidP="0002742D">
            <w:pPr>
              <w:rPr>
                <w:rFonts w:cstheme="minorHAnsi"/>
              </w:rPr>
            </w:pPr>
            <w:r w:rsidRPr="0002742D">
              <w:rPr>
                <w:rFonts w:cstheme="minorHAnsi"/>
              </w:rPr>
              <w:t>33 510</w:t>
            </w:r>
          </w:p>
        </w:tc>
      </w:tr>
      <w:tr w:rsidR="00DB202D" w:rsidRPr="0002742D" w:rsidTr="00DB202D">
        <w:trPr>
          <w:trHeight w:val="300"/>
        </w:trPr>
        <w:tc>
          <w:tcPr>
            <w:tcW w:w="631" w:type="pct"/>
            <w:noWrap/>
            <w:hideMark/>
          </w:tcPr>
          <w:p w:rsidR="0002742D" w:rsidRPr="0002742D" w:rsidRDefault="0002742D" w:rsidP="0002742D">
            <w:pPr>
              <w:rPr>
                <w:rFonts w:cstheme="minorHAnsi"/>
                <w:b/>
              </w:rPr>
            </w:pPr>
            <w:r w:rsidRPr="0002742D">
              <w:rPr>
                <w:rFonts w:cstheme="minorHAnsi"/>
                <w:b/>
              </w:rPr>
              <w:t>Crime Clearance Rate (%)</w:t>
            </w:r>
          </w:p>
        </w:tc>
        <w:tc>
          <w:tcPr>
            <w:tcW w:w="485" w:type="pct"/>
            <w:noWrap/>
            <w:hideMark/>
          </w:tcPr>
          <w:p w:rsidR="0002742D" w:rsidRPr="0002742D" w:rsidRDefault="0002742D" w:rsidP="0002742D">
            <w:pPr>
              <w:rPr>
                <w:rFonts w:cstheme="minorHAnsi"/>
              </w:rPr>
            </w:pPr>
            <w:r w:rsidRPr="0002742D">
              <w:rPr>
                <w:rFonts w:cstheme="minorHAnsi"/>
              </w:rPr>
              <w:t>51</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53</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54</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56</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57</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57</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59</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61</w:t>
            </w:r>
            <w:r w:rsidR="009B2F82">
              <w:rPr>
                <w:rFonts w:cstheme="minorHAnsi"/>
              </w:rPr>
              <w:t>%</w:t>
            </w:r>
          </w:p>
        </w:tc>
        <w:tc>
          <w:tcPr>
            <w:tcW w:w="485" w:type="pct"/>
            <w:noWrap/>
            <w:hideMark/>
          </w:tcPr>
          <w:p w:rsidR="0002742D" w:rsidRPr="0002742D" w:rsidRDefault="0002742D" w:rsidP="0002742D">
            <w:pPr>
              <w:rPr>
                <w:rFonts w:cstheme="minorHAnsi"/>
              </w:rPr>
            </w:pPr>
            <w:r w:rsidRPr="0002742D">
              <w:rPr>
                <w:rFonts w:cstheme="minorHAnsi"/>
              </w:rPr>
              <w:t>61</w:t>
            </w:r>
            <w:r w:rsidR="009B2F82">
              <w:rPr>
                <w:rFonts w:cstheme="minorHAnsi"/>
              </w:rPr>
              <w:t>%</w:t>
            </w:r>
          </w:p>
        </w:tc>
      </w:tr>
    </w:tbl>
    <w:p w:rsidR="00BB6A13" w:rsidRPr="003C29B9" w:rsidRDefault="00467E3B" w:rsidP="00DB202D">
      <w:pPr>
        <w:spacing w:after="0" w:line="240" w:lineRule="auto"/>
        <w:jc w:val="both"/>
        <w:rPr>
          <w:rFonts w:eastAsia="Times New Roman" w:cstheme="minorHAnsi"/>
        </w:rPr>
      </w:pPr>
      <w:r w:rsidRPr="003C29B9">
        <w:rPr>
          <w:rFonts w:cstheme="minorHAnsi"/>
        </w:rPr>
        <w:t>(*) Please note that for 2019, statistics available are for 11 months (January-November)</w:t>
      </w:r>
    </w:p>
    <w:p w:rsidR="00467E3B" w:rsidRDefault="00467E3B" w:rsidP="00DB202D">
      <w:pPr>
        <w:spacing w:after="0" w:line="240" w:lineRule="auto"/>
        <w:jc w:val="both"/>
        <w:rPr>
          <w:rFonts w:eastAsia="Times New Roman" w:cstheme="minorHAnsi"/>
        </w:rPr>
      </w:pPr>
      <w:r w:rsidRPr="003C29B9">
        <w:rPr>
          <w:rFonts w:eastAsia="Times New Roman" w:cstheme="minorHAnsi"/>
        </w:rPr>
        <w:t xml:space="preserve">Source: Ministry of Interior of the Slovak Republic, </w:t>
      </w:r>
      <w:hyperlink r:id="rId111" w:history="1">
        <w:r w:rsidRPr="003C29B9">
          <w:rPr>
            <w:rStyle w:val="Hyperlink"/>
            <w:rFonts w:eastAsia="Times New Roman" w:cstheme="minorHAnsi"/>
          </w:rPr>
          <w:t>Statistics of Criminality</w:t>
        </w:r>
      </w:hyperlink>
    </w:p>
    <w:p w:rsidR="003874E6" w:rsidRPr="003C29B9" w:rsidRDefault="003874E6" w:rsidP="00261C7A">
      <w:pPr>
        <w:spacing w:after="0" w:line="240" w:lineRule="auto"/>
        <w:rPr>
          <w:rFonts w:eastAsia="Times New Roman" w:cstheme="minorHAnsi"/>
        </w:rPr>
      </w:pPr>
    </w:p>
    <w:p w:rsidR="00467E3B" w:rsidRPr="003C29B9" w:rsidRDefault="00467E3B" w:rsidP="00261C7A">
      <w:pPr>
        <w:spacing w:after="0" w:line="240" w:lineRule="auto"/>
        <w:rPr>
          <w:rFonts w:cstheme="minorHAnsi"/>
          <w:b/>
        </w:rPr>
      </w:pPr>
      <w:r w:rsidRPr="003C29B9">
        <w:rPr>
          <w:rFonts w:cstheme="minorHAnsi"/>
          <w:b/>
        </w:rPr>
        <w:t xml:space="preserve">“Recorded prevalence of crime” </w:t>
      </w:r>
    </w:p>
    <w:p w:rsidR="00261C7A" w:rsidRPr="00DB202D" w:rsidRDefault="00261C7A" w:rsidP="00261C7A">
      <w:pPr>
        <w:spacing w:after="0" w:line="240" w:lineRule="auto"/>
        <w:rPr>
          <w:rFonts w:cstheme="minorHAnsi"/>
        </w:rPr>
      </w:pPr>
    </w:p>
    <w:tbl>
      <w:tblPr>
        <w:tblStyle w:val="TableGrid"/>
        <w:tblW w:w="9929" w:type="dxa"/>
        <w:tblInd w:w="-289" w:type="dxa"/>
        <w:tblLayout w:type="fixed"/>
        <w:tblLook w:val="04A0" w:firstRow="1" w:lastRow="0" w:firstColumn="1" w:lastColumn="0" w:noHBand="0" w:noVBand="1"/>
      </w:tblPr>
      <w:tblGrid>
        <w:gridCol w:w="1253"/>
        <w:gridCol w:w="964"/>
        <w:gridCol w:w="964"/>
        <w:gridCol w:w="964"/>
        <w:gridCol w:w="964"/>
        <w:gridCol w:w="964"/>
        <w:gridCol w:w="964"/>
        <w:gridCol w:w="964"/>
        <w:gridCol w:w="964"/>
        <w:gridCol w:w="964"/>
      </w:tblGrid>
      <w:tr w:rsidR="00DB202D" w:rsidRPr="00EB6183" w:rsidTr="00DB202D">
        <w:trPr>
          <w:trHeight w:val="300"/>
        </w:trPr>
        <w:tc>
          <w:tcPr>
            <w:tcW w:w="1253" w:type="dxa"/>
            <w:noWrap/>
            <w:hideMark/>
          </w:tcPr>
          <w:p w:rsidR="00EB6183" w:rsidRPr="00EB6183" w:rsidRDefault="00EB6183" w:rsidP="00EB6183">
            <w:pPr>
              <w:rPr>
                <w:rFonts w:cstheme="minorHAnsi"/>
                <w:b/>
              </w:rPr>
            </w:pPr>
            <w:r w:rsidRPr="00EB6183">
              <w:rPr>
                <w:rFonts w:cstheme="minorHAnsi"/>
                <w:b/>
              </w:rPr>
              <w:t>Year</w:t>
            </w:r>
          </w:p>
        </w:tc>
        <w:tc>
          <w:tcPr>
            <w:tcW w:w="964" w:type="dxa"/>
            <w:noWrap/>
            <w:hideMark/>
          </w:tcPr>
          <w:p w:rsidR="00EB6183" w:rsidRPr="00EB6183" w:rsidRDefault="00EB6183" w:rsidP="00EB6183">
            <w:pPr>
              <w:rPr>
                <w:rFonts w:cstheme="minorHAnsi"/>
                <w:b/>
              </w:rPr>
            </w:pPr>
            <w:r w:rsidRPr="00EB6183">
              <w:rPr>
                <w:rFonts w:cstheme="minorHAnsi"/>
                <w:b/>
              </w:rPr>
              <w:t>2011</w:t>
            </w:r>
          </w:p>
        </w:tc>
        <w:tc>
          <w:tcPr>
            <w:tcW w:w="964" w:type="dxa"/>
            <w:noWrap/>
            <w:hideMark/>
          </w:tcPr>
          <w:p w:rsidR="00EB6183" w:rsidRPr="00EB6183" w:rsidRDefault="00EB6183" w:rsidP="00EB6183">
            <w:pPr>
              <w:rPr>
                <w:rFonts w:cstheme="minorHAnsi"/>
                <w:b/>
              </w:rPr>
            </w:pPr>
            <w:r w:rsidRPr="00EB6183">
              <w:rPr>
                <w:rFonts w:cstheme="minorHAnsi"/>
                <w:b/>
              </w:rPr>
              <w:t>2012</w:t>
            </w:r>
          </w:p>
        </w:tc>
        <w:tc>
          <w:tcPr>
            <w:tcW w:w="964" w:type="dxa"/>
            <w:noWrap/>
            <w:hideMark/>
          </w:tcPr>
          <w:p w:rsidR="00EB6183" w:rsidRPr="00EB6183" w:rsidRDefault="00EB6183" w:rsidP="00EB6183">
            <w:pPr>
              <w:rPr>
                <w:rFonts w:cstheme="minorHAnsi"/>
                <w:b/>
              </w:rPr>
            </w:pPr>
            <w:r w:rsidRPr="00EB6183">
              <w:rPr>
                <w:rFonts w:cstheme="minorHAnsi"/>
                <w:b/>
              </w:rPr>
              <w:t>2013</w:t>
            </w:r>
          </w:p>
        </w:tc>
        <w:tc>
          <w:tcPr>
            <w:tcW w:w="964" w:type="dxa"/>
            <w:noWrap/>
            <w:hideMark/>
          </w:tcPr>
          <w:p w:rsidR="00EB6183" w:rsidRPr="00EB6183" w:rsidRDefault="00EB6183" w:rsidP="00EB6183">
            <w:pPr>
              <w:rPr>
                <w:rFonts w:cstheme="minorHAnsi"/>
                <w:b/>
              </w:rPr>
            </w:pPr>
            <w:r w:rsidRPr="00EB6183">
              <w:rPr>
                <w:rFonts w:cstheme="minorHAnsi"/>
                <w:b/>
              </w:rPr>
              <w:t>2014</w:t>
            </w:r>
          </w:p>
        </w:tc>
        <w:tc>
          <w:tcPr>
            <w:tcW w:w="964" w:type="dxa"/>
            <w:noWrap/>
            <w:hideMark/>
          </w:tcPr>
          <w:p w:rsidR="00EB6183" w:rsidRPr="00EB6183" w:rsidRDefault="00EB6183" w:rsidP="00EB6183">
            <w:pPr>
              <w:rPr>
                <w:rFonts w:cstheme="minorHAnsi"/>
                <w:b/>
              </w:rPr>
            </w:pPr>
            <w:r w:rsidRPr="00EB6183">
              <w:rPr>
                <w:rFonts w:cstheme="minorHAnsi"/>
                <w:b/>
              </w:rPr>
              <w:t>2015</w:t>
            </w:r>
          </w:p>
        </w:tc>
        <w:tc>
          <w:tcPr>
            <w:tcW w:w="964" w:type="dxa"/>
            <w:noWrap/>
            <w:hideMark/>
          </w:tcPr>
          <w:p w:rsidR="00EB6183" w:rsidRPr="00EB6183" w:rsidRDefault="00EB6183" w:rsidP="00EB6183">
            <w:pPr>
              <w:rPr>
                <w:rFonts w:cstheme="minorHAnsi"/>
                <w:b/>
              </w:rPr>
            </w:pPr>
            <w:r w:rsidRPr="00EB6183">
              <w:rPr>
                <w:rFonts w:cstheme="minorHAnsi"/>
                <w:b/>
              </w:rPr>
              <w:t>2016</w:t>
            </w:r>
          </w:p>
        </w:tc>
        <w:tc>
          <w:tcPr>
            <w:tcW w:w="964" w:type="dxa"/>
            <w:noWrap/>
            <w:hideMark/>
          </w:tcPr>
          <w:p w:rsidR="00EB6183" w:rsidRPr="00EB6183" w:rsidRDefault="00EB6183" w:rsidP="00EB6183">
            <w:pPr>
              <w:rPr>
                <w:rFonts w:cstheme="minorHAnsi"/>
                <w:b/>
              </w:rPr>
            </w:pPr>
            <w:r w:rsidRPr="00EB6183">
              <w:rPr>
                <w:rFonts w:cstheme="minorHAnsi"/>
                <w:b/>
              </w:rPr>
              <w:t>2017</w:t>
            </w:r>
          </w:p>
        </w:tc>
        <w:tc>
          <w:tcPr>
            <w:tcW w:w="964" w:type="dxa"/>
            <w:noWrap/>
            <w:hideMark/>
          </w:tcPr>
          <w:p w:rsidR="00EB6183" w:rsidRPr="00EB6183" w:rsidRDefault="00EB6183" w:rsidP="00EB6183">
            <w:pPr>
              <w:rPr>
                <w:rFonts w:cstheme="minorHAnsi"/>
                <w:b/>
              </w:rPr>
            </w:pPr>
            <w:r w:rsidRPr="00EB6183">
              <w:rPr>
                <w:rFonts w:cstheme="minorHAnsi"/>
                <w:b/>
              </w:rPr>
              <w:t>2018</w:t>
            </w:r>
          </w:p>
        </w:tc>
        <w:tc>
          <w:tcPr>
            <w:tcW w:w="964" w:type="dxa"/>
            <w:noWrap/>
            <w:hideMark/>
          </w:tcPr>
          <w:p w:rsidR="00EB6183" w:rsidRPr="00EB6183" w:rsidRDefault="00EB6183" w:rsidP="00EB6183">
            <w:pPr>
              <w:rPr>
                <w:rFonts w:cstheme="minorHAnsi"/>
                <w:b/>
              </w:rPr>
            </w:pPr>
            <w:r w:rsidRPr="00EB6183">
              <w:rPr>
                <w:rFonts w:cstheme="minorHAnsi"/>
                <w:b/>
              </w:rPr>
              <w:t>2019 (*)</w:t>
            </w:r>
          </w:p>
        </w:tc>
      </w:tr>
      <w:tr w:rsidR="00DB202D" w:rsidRPr="00EB6183" w:rsidTr="00DB202D">
        <w:trPr>
          <w:trHeight w:val="300"/>
        </w:trPr>
        <w:tc>
          <w:tcPr>
            <w:tcW w:w="1253" w:type="dxa"/>
            <w:noWrap/>
            <w:hideMark/>
          </w:tcPr>
          <w:p w:rsidR="00EB6183" w:rsidRPr="00EB6183" w:rsidRDefault="00EB6183" w:rsidP="00EB6183">
            <w:pPr>
              <w:rPr>
                <w:rFonts w:cstheme="minorHAnsi"/>
                <w:b/>
              </w:rPr>
            </w:pPr>
            <w:r w:rsidRPr="00EB6183">
              <w:rPr>
                <w:rFonts w:cstheme="minorHAnsi"/>
                <w:b/>
              </w:rPr>
              <w:t>Crimes Committed (Total number)</w:t>
            </w:r>
          </w:p>
        </w:tc>
        <w:tc>
          <w:tcPr>
            <w:tcW w:w="964" w:type="dxa"/>
            <w:noWrap/>
            <w:hideMark/>
          </w:tcPr>
          <w:p w:rsidR="00EB6183" w:rsidRPr="00EB6183" w:rsidRDefault="00EB6183" w:rsidP="00EB6183">
            <w:pPr>
              <w:rPr>
                <w:rFonts w:cstheme="minorHAnsi"/>
              </w:rPr>
            </w:pPr>
            <w:r w:rsidRPr="00EB6183">
              <w:rPr>
                <w:rFonts w:cstheme="minorHAnsi"/>
              </w:rPr>
              <w:t>9</w:t>
            </w:r>
            <w:r w:rsidR="00DB202D">
              <w:rPr>
                <w:rFonts w:cstheme="minorHAnsi"/>
              </w:rPr>
              <w:t>2 873</w:t>
            </w:r>
          </w:p>
        </w:tc>
        <w:tc>
          <w:tcPr>
            <w:tcW w:w="964" w:type="dxa"/>
            <w:noWrap/>
            <w:hideMark/>
          </w:tcPr>
          <w:p w:rsidR="00EB6183" w:rsidRPr="00EB6183" w:rsidRDefault="00EB6183" w:rsidP="00DB202D">
            <w:pPr>
              <w:rPr>
                <w:rFonts w:cstheme="minorHAnsi"/>
              </w:rPr>
            </w:pPr>
            <w:r w:rsidRPr="00EB6183">
              <w:rPr>
                <w:rFonts w:cstheme="minorHAnsi"/>
              </w:rPr>
              <w:t>90 351</w:t>
            </w:r>
          </w:p>
        </w:tc>
        <w:tc>
          <w:tcPr>
            <w:tcW w:w="964" w:type="dxa"/>
            <w:noWrap/>
            <w:hideMark/>
          </w:tcPr>
          <w:p w:rsidR="00EB6183" w:rsidRPr="00EB6183" w:rsidRDefault="00EB6183" w:rsidP="00DB202D">
            <w:pPr>
              <w:rPr>
                <w:rFonts w:cstheme="minorHAnsi"/>
              </w:rPr>
            </w:pPr>
            <w:r w:rsidRPr="00EB6183">
              <w:rPr>
                <w:rFonts w:cstheme="minorHAnsi"/>
              </w:rPr>
              <w:t>89 677</w:t>
            </w:r>
          </w:p>
        </w:tc>
        <w:tc>
          <w:tcPr>
            <w:tcW w:w="964" w:type="dxa"/>
            <w:noWrap/>
            <w:hideMark/>
          </w:tcPr>
          <w:p w:rsidR="00EB6183" w:rsidRPr="00EB6183" w:rsidRDefault="00EB6183" w:rsidP="00DB202D">
            <w:pPr>
              <w:rPr>
                <w:rFonts w:cstheme="minorHAnsi"/>
              </w:rPr>
            </w:pPr>
            <w:r w:rsidRPr="00EB6183">
              <w:rPr>
                <w:rFonts w:cstheme="minorHAnsi"/>
              </w:rPr>
              <w:t>81 245</w:t>
            </w:r>
          </w:p>
        </w:tc>
        <w:tc>
          <w:tcPr>
            <w:tcW w:w="964" w:type="dxa"/>
            <w:noWrap/>
            <w:hideMark/>
          </w:tcPr>
          <w:p w:rsidR="00EB6183" w:rsidRPr="00EB6183" w:rsidRDefault="00EB6183" w:rsidP="00EB6183">
            <w:pPr>
              <w:rPr>
                <w:rFonts w:cstheme="minorHAnsi"/>
              </w:rPr>
            </w:pPr>
            <w:r w:rsidRPr="00EB6183">
              <w:rPr>
                <w:rFonts w:cstheme="minorHAnsi"/>
              </w:rPr>
              <w:t>73 163</w:t>
            </w:r>
          </w:p>
        </w:tc>
        <w:tc>
          <w:tcPr>
            <w:tcW w:w="964" w:type="dxa"/>
            <w:noWrap/>
            <w:hideMark/>
          </w:tcPr>
          <w:p w:rsidR="00EB6183" w:rsidRPr="00EB6183" w:rsidRDefault="00EB6183" w:rsidP="00EB6183">
            <w:pPr>
              <w:rPr>
                <w:rFonts w:cstheme="minorHAnsi"/>
              </w:rPr>
            </w:pPr>
            <w:r w:rsidRPr="00EB6183">
              <w:rPr>
                <w:rFonts w:cstheme="minorHAnsi"/>
              </w:rPr>
              <w:t>69 635</w:t>
            </w:r>
          </w:p>
        </w:tc>
        <w:tc>
          <w:tcPr>
            <w:tcW w:w="964" w:type="dxa"/>
            <w:noWrap/>
            <w:hideMark/>
          </w:tcPr>
          <w:p w:rsidR="00EB6183" w:rsidRPr="00EB6183" w:rsidRDefault="00EB6183" w:rsidP="00EB6183">
            <w:pPr>
              <w:rPr>
                <w:rFonts w:cstheme="minorHAnsi"/>
              </w:rPr>
            </w:pPr>
            <w:r w:rsidRPr="00EB6183">
              <w:rPr>
                <w:rFonts w:cstheme="minorHAnsi"/>
              </w:rPr>
              <w:t>66 215</w:t>
            </w:r>
          </w:p>
        </w:tc>
        <w:tc>
          <w:tcPr>
            <w:tcW w:w="964" w:type="dxa"/>
            <w:noWrap/>
            <w:hideMark/>
          </w:tcPr>
          <w:p w:rsidR="00EB6183" w:rsidRPr="00EB6183" w:rsidRDefault="00EB6183" w:rsidP="00EB6183">
            <w:pPr>
              <w:rPr>
                <w:rFonts w:cstheme="minorHAnsi"/>
              </w:rPr>
            </w:pPr>
            <w:r w:rsidRPr="00EB6183">
              <w:rPr>
                <w:rFonts w:cstheme="minorHAnsi"/>
              </w:rPr>
              <w:t>61 392</w:t>
            </w:r>
          </w:p>
        </w:tc>
        <w:tc>
          <w:tcPr>
            <w:tcW w:w="964" w:type="dxa"/>
            <w:noWrap/>
            <w:hideMark/>
          </w:tcPr>
          <w:p w:rsidR="00EB6183" w:rsidRPr="00EB6183" w:rsidRDefault="00EB6183" w:rsidP="00EB6183">
            <w:pPr>
              <w:rPr>
                <w:rFonts w:cstheme="minorHAnsi"/>
              </w:rPr>
            </w:pPr>
            <w:r w:rsidRPr="00EB6183">
              <w:rPr>
                <w:rFonts w:cstheme="minorHAnsi"/>
              </w:rPr>
              <w:t>54 724</w:t>
            </w:r>
          </w:p>
        </w:tc>
      </w:tr>
      <w:tr w:rsidR="00DB202D" w:rsidRPr="00EB6183" w:rsidTr="00DB202D">
        <w:trPr>
          <w:trHeight w:val="300"/>
        </w:trPr>
        <w:tc>
          <w:tcPr>
            <w:tcW w:w="1253" w:type="dxa"/>
            <w:noWrap/>
            <w:hideMark/>
          </w:tcPr>
          <w:p w:rsidR="00DB202D" w:rsidRPr="00EB6183" w:rsidRDefault="00DB202D" w:rsidP="00DB202D">
            <w:pPr>
              <w:rPr>
                <w:rFonts w:cstheme="minorHAnsi"/>
                <w:b/>
              </w:rPr>
            </w:pPr>
            <w:r>
              <w:rPr>
                <w:rFonts w:cstheme="minorHAnsi"/>
                <w:b/>
              </w:rPr>
              <w:t>Population Total (**)</w:t>
            </w:r>
          </w:p>
        </w:tc>
        <w:tc>
          <w:tcPr>
            <w:tcW w:w="964" w:type="dxa"/>
            <w:noWrap/>
            <w:hideMark/>
          </w:tcPr>
          <w:p w:rsidR="00DB202D" w:rsidRPr="00EB6183" w:rsidRDefault="00DB202D" w:rsidP="00DB202D">
            <w:pPr>
              <w:rPr>
                <w:rFonts w:cstheme="minorHAnsi"/>
              </w:rPr>
            </w:pPr>
            <w:r w:rsidRPr="00EB6183">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c>
          <w:tcPr>
            <w:tcW w:w="964" w:type="dxa"/>
            <w:noWrap/>
            <w:hideMark/>
          </w:tcPr>
          <w:p w:rsidR="00DB202D" w:rsidRPr="00EB6183" w:rsidRDefault="00DB202D" w:rsidP="00DB202D">
            <w:pPr>
              <w:rPr>
                <w:rFonts w:cstheme="minorHAnsi"/>
              </w:rPr>
            </w:pPr>
            <w:r w:rsidRPr="00E47D7C">
              <w:rPr>
                <w:rFonts w:cstheme="minorHAnsi"/>
              </w:rPr>
              <w:t>5 450 000</w:t>
            </w:r>
          </w:p>
        </w:tc>
      </w:tr>
      <w:tr w:rsidR="00DB202D" w:rsidRPr="00EB6183" w:rsidTr="00DB202D">
        <w:trPr>
          <w:trHeight w:val="300"/>
        </w:trPr>
        <w:tc>
          <w:tcPr>
            <w:tcW w:w="1253" w:type="dxa"/>
            <w:noWrap/>
            <w:hideMark/>
          </w:tcPr>
          <w:p w:rsidR="00EB6183" w:rsidRPr="00EB6183" w:rsidRDefault="00EB6183" w:rsidP="00EB6183">
            <w:pPr>
              <w:rPr>
                <w:rFonts w:cstheme="minorHAnsi"/>
                <w:b/>
              </w:rPr>
            </w:pPr>
            <w:r w:rsidRPr="00EB6183">
              <w:rPr>
                <w:rFonts w:cstheme="minorHAnsi"/>
                <w:b/>
              </w:rPr>
              <w:t>“Recorded prevalence of crime” (% of population)</w:t>
            </w:r>
          </w:p>
        </w:tc>
        <w:tc>
          <w:tcPr>
            <w:tcW w:w="964" w:type="dxa"/>
            <w:noWrap/>
            <w:hideMark/>
          </w:tcPr>
          <w:p w:rsidR="00EB6183" w:rsidRPr="00EB6183" w:rsidRDefault="00EB6183" w:rsidP="00EB6183">
            <w:pPr>
              <w:rPr>
                <w:rFonts w:cstheme="minorHAnsi"/>
              </w:rPr>
            </w:pPr>
            <w:r>
              <w:rPr>
                <w:rFonts w:cstheme="minorHAnsi"/>
              </w:rPr>
              <w:t>1,</w:t>
            </w:r>
            <w:r w:rsidRPr="00EB6183">
              <w:rPr>
                <w:rFonts w:cstheme="minorHAnsi"/>
              </w:rPr>
              <w:t>7</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66</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66</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49</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34</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27</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r w:rsidRPr="00EB6183">
              <w:rPr>
                <w:rFonts w:cstheme="minorHAnsi"/>
              </w:rPr>
              <w:t>21</w:t>
            </w:r>
            <w:r>
              <w:rPr>
                <w:rFonts w:cstheme="minorHAnsi"/>
              </w:rPr>
              <w:t>%</w:t>
            </w:r>
          </w:p>
        </w:tc>
        <w:tc>
          <w:tcPr>
            <w:tcW w:w="964" w:type="dxa"/>
            <w:noWrap/>
            <w:hideMark/>
          </w:tcPr>
          <w:p w:rsidR="00EB6183" w:rsidRPr="00EB6183" w:rsidRDefault="00EB6183" w:rsidP="00EB6183">
            <w:pPr>
              <w:rPr>
                <w:rFonts w:cstheme="minorHAnsi"/>
              </w:rPr>
            </w:pPr>
            <w:r>
              <w:rPr>
                <w:rFonts w:cstheme="minorHAnsi"/>
              </w:rPr>
              <w:t>1,</w:t>
            </w:r>
            <w:r w:rsidRPr="00EB6183">
              <w:rPr>
                <w:rFonts w:cstheme="minorHAnsi"/>
              </w:rPr>
              <w:t>13</w:t>
            </w:r>
            <w:r>
              <w:rPr>
                <w:rFonts w:cstheme="minorHAnsi"/>
              </w:rPr>
              <w:t>%</w:t>
            </w:r>
          </w:p>
        </w:tc>
        <w:tc>
          <w:tcPr>
            <w:tcW w:w="964" w:type="dxa"/>
            <w:noWrap/>
            <w:hideMark/>
          </w:tcPr>
          <w:p w:rsidR="00EB6183" w:rsidRPr="00EB6183" w:rsidRDefault="00EB6183" w:rsidP="00EB6183">
            <w:pPr>
              <w:rPr>
                <w:rFonts w:cstheme="minorHAnsi"/>
              </w:rPr>
            </w:pPr>
            <w:r w:rsidRPr="00EB6183">
              <w:rPr>
                <w:rFonts w:cstheme="minorHAnsi"/>
              </w:rPr>
              <w:t>1</w:t>
            </w:r>
            <w:r>
              <w:rPr>
                <w:rFonts w:cstheme="minorHAnsi"/>
              </w:rPr>
              <w:t>%</w:t>
            </w:r>
          </w:p>
        </w:tc>
      </w:tr>
    </w:tbl>
    <w:p w:rsidR="00EB6183" w:rsidRDefault="00EB6183" w:rsidP="00261C7A">
      <w:pPr>
        <w:spacing w:after="0" w:line="240" w:lineRule="auto"/>
        <w:rPr>
          <w:rFonts w:cstheme="minorHAnsi"/>
        </w:rPr>
      </w:pPr>
    </w:p>
    <w:p w:rsidR="00467E3B" w:rsidRPr="00912215" w:rsidRDefault="00467E3B" w:rsidP="00DB202D">
      <w:pPr>
        <w:spacing w:after="0" w:line="240" w:lineRule="auto"/>
        <w:jc w:val="both"/>
        <w:rPr>
          <w:rFonts w:cstheme="minorHAnsi"/>
        </w:rPr>
      </w:pPr>
      <w:r w:rsidRPr="00912215">
        <w:rPr>
          <w:rFonts w:cstheme="minorHAnsi"/>
        </w:rPr>
        <w:t>(*) Please note that for 2019, statistics available are for 11 months (January-November)</w:t>
      </w:r>
    </w:p>
    <w:p w:rsidR="00467E3B" w:rsidRDefault="00467E3B" w:rsidP="00DB202D">
      <w:pPr>
        <w:spacing w:after="0" w:line="240" w:lineRule="auto"/>
        <w:jc w:val="both"/>
        <w:rPr>
          <w:rFonts w:cstheme="minorHAnsi"/>
        </w:rPr>
      </w:pPr>
      <w:r w:rsidRPr="00912215">
        <w:rPr>
          <w:rFonts w:cstheme="minorHAnsi"/>
        </w:rPr>
        <w:t xml:space="preserve">(**) Based on the latest data from 12/12/2018, </w:t>
      </w:r>
      <w:hyperlink r:id="rId112" w:history="1">
        <w:r w:rsidRPr="00E72445">
          <w:rPr>
            <w:rStyle w:val="Hyperlink"/>
            <w:rFonts w:cstheme="minorHAnsi"/>
          </w:rPr>
          <w:t>population of Slovakia</w:t>
        </w:r>
      </w:hyperlink>
      <w:r w:rsidRPr="00912215">
        <w:rPr>
          <w:rFonts w:cstheme="minorHAnsi"/>
        </w:rPr>
        <w:t xml:space="preserve"> is </w:t>
      </w:r>
      <w:r w:rsidRPr="00912215">
        <w:rPr>
          <w:rFonts w:cs="Arial"/>
          <w:bCs/>
        </w:rPr>
        <w:t>5 450 421</w:t>
      </w:r>
      <w:r w:rsidRPr="00912215">
        <w:rPr>
          <w:rFonts w:cstheme="minorHAnsi"/>
        </w:rPr>
        <w:t xml:space="preserve">. As there is not an annual statistics available, we will round it up to 5 450 000. Source: </w:t>
      </w:r>
      <w:r>
        <w:rPr>
          <w:rFonts w:cstheme="minorHAnsi"/>
        </w:rPr>
        <w:t>Office of Statistics of the Slovak Republic (</w:t>
      </w:r>
      <w:proofErr w:type="spellStart"/>
      <w:r w:rsidRPr="00912215">
        <w:rPr>
          <w:shd w:val="clear" w:color="auto" w:fill="FFFFFF"/>
        </w:rPr>
        <w:t>Štatist</w:t>
      </w:r>
      <w:r>
        <w:rPr>
          <w:shd w:val="clear" w:color="auto" w:fill="FFFFFF"/>
        </w:rPr>
        <w:t>ický</w:t>
      </w:r>
      <w:proofErr w:type="spellEnd"/>
      <w:r>
        <w:rPr>
          <w:shd w:val="clear" w:color="auto" w:fill="FFFFFF"/>
        </w:rPr>
        <w:t xml:space="preserve"> </w:t>
      </w:r>
      <w:proofErr w:type="spellStart"/>
      <w:r>
        <w:rPr>
          <w:shd w:val="clear" w:color="auto" w:fill="FFFFFF"/>
        </w:rPr>
        <w:t>úrad</w:t>
      </w:r>
      <w:proofErr w:type="spellEnd"/>
      <w:r>
        <w:rPr>
          <w:shd w:val="clear" w:color="auto" w:fill="FFFFFF"/>
        </w:rPr>
        <w:t xml:space="preserve"> </w:t>
      </w:r>
      <w:proofErr w:type="spellStart"/>
      <w:r>
        <w:rPr>
          <w:shd w:val="clear" w:color="auto" w:fill="FFFFFF"/>
        </w:rPr>
        <w:t>Slovenskej</w:t>
      </w:r>
      <w:proofErr w:type="spellEnd"/>
      <w:r>
        <w:rPr>
          <w:shd w:val="clear" w:color="auto" w:fill="FFFFFF"/>
        </w:rPr>
        <w:t xml:space="preserve"> </w:t>
      </w:r>
      <w:proofErr w:type="spellStart"/>
      <w:r>
        <w:rPr>
          <w:shd w:val="clear" w:color="auto" w:fill="FFFFFF"/>
        </w:rPr>
        <w:t>republiky</w:t>
      </w:r>
      <w:proofErr w:type="spellEnd"/>
      <w:r>
        <w:rPr>
          <w:shd w:val="clear" w:color="auto" w:fill="FFFFFF"/>
        </w:rPr>
        <w:t xml:space="preserve">, </w:t>
      </w:r>
      <w:r w:rsidRPr="00912215">
        <w:rPr>
          <w:shd w:val="clear" w:color="auto" w:fill="FFFFFF"/>
        </w:rPr>
        <w:t>published</w:t>
      </w:r>
      <w:r>
        <w:rPr>
          <w:shd w:val="clear" w:color="auto" w:fill="FFFFFF"/>
        </w:rPr>
        <w:t xml:space="preserve"> on</w:t>
      </w:r>
      <w:r w:rsidRPr="00912215">
        <w:rPr>
          <w:shd w:val="clear" w:color="auto" w:fill="FFFFFF"/>
        </w:rPr>
        <w:t xml:space="preserve"> 25/09/2019).</w:t>
      </w:r>
      <w:r w:rsidRPr="00912215">
        <w:rPr>
          <w:rFonts w:cstheme="minorHAnsi"/>
        </w:rPr>
        <w:t xml:space="preserve"> </w:t>
      </w:r>
    </w:p>
    <w:p w:rsidR="003D3A9E" w:rsidRDefault="003D3A9E" w:rsidP="00DB202D">
      <w:pPr>
        <w:spacing w:after="0" w:line="240" w:lineRule="auto"/>
        <w:jc w:val="both"/>
        <w:rPr>
          <w:rFonts w:eastAsia="Times New Roman" w:cstheme="minorHAnsi"/>
        </w:rPr>
      </w:pPr>
    </w:p>
    <w:p w:rsidR="003874E6" w:rsidRDefault="003874E6" w:rsidP="00261C7A">
      <w:pPr>
        <w:spacing w:after="0" w:line="240" w:lineRule="auto"/>
        <w:rPr>
          <w:rFonts w:eastAsia="Times New Roman" w:cstheme="minorHAnsi"/>
        </w:rPr>
      </w:pPr>
      <w:r>
        <w:rPr>
          <w:rFonts w:eastAsia="Times New Roman" w:cstheme="minorHAnsi"/>
        </w:rPr>
        <w:br w:type="page"/>
      </w:r>
    </w:p>
    <w:p w:rsidR="004E6DDB" w:rsidRDefault="004E6DDB" w:rsidP="004E6DDB">
      <w:pPr>
        <w:pStyle w:val="Heading2"/>
        <w:rPr>
          <w:rFonts w:eastAsia="Times New Roman"/>
        </w:rPr>
      </w:pPr>
      <w:bookmarkStart w:id="21" w:name="_Toc32301151"/>
      <w:r>
        <w:rPr>
          <w:rFonts w:eastAsia="Times New Roman"/>
        </w:rPr>
        <w:t>Slovenia</w:t>
      </w:r>
      <w:bookmarkEnd w:id="21"/>
    </w:p>
    <w:p w:rsidR="004E6DDB" w:rsidRPr="0033288A" w:rsidRDefault="00FC0036" w:rsidP="00AA3241">
      <w:pPr>
        <w:spacing w:before="160" w:line="240" w:lineRule="auto"/>
        <w:rPr>
          <w:rFonts w:eastAsia="Times New Roman" w:cstheme="minorHAnsi"/>
          <w:b/>
        </w:rPr>
      </w:pPr>
      <w:r>
        <w:rPr>
          <w:rFonts w:eastAsia="Times New Roman" w:cstheme="minorHAnsi"/>
          <w:b/>
        </w:rPr>
        <w:t>Recorded c</w:t>
      </w:r>
      <w:r w:rsidR="004848F0">
        <w:rPr>
          <w:rFonts w:eastAsia="Times New Roman" w:cstheme="minorHAnsi"/>
          <w:b/>
        </w:rPr>
        <w:t>riminal offences</w:t>
      </w:r>
    </w:p>
    <w:tbl>
      <w:tblPr>
        <w:tblStyle w:val="TableGrid"/>
        <w:tblW w:w="9982" w:type="dxa"/>
        <w:tblInd w:w="-289" w:type="dxa"/>
        <w:tblLayout w:type="fixed"/>
        <w:tblLook w:val="04A0" w:firstRow="1" w:lastRow="0" w:firstColumn="1" w:lastColumn="0" w:noHBand="0" w:noVBand="1"/>
      </w:tblPr>
      <w:tblGrid>
        <w:gridCol w:w="1366"/>
        <w:gridCol w:w="1077"/>
        <w:gridCol w:w="1077"/>
        <w:gridCol w:w="1077"/>
        <w:gridCol w:w="1077"/>
        <w:gridCol w:w="1077"/>
        <w:gridCol w:w="1077"/>
        <w:gridCol w:w="1077"/>
        <w:gridCol w:w="1077"/>
      </w:tblGrid>
      <w:tr w:rsidR="000D0470" w:rsidRPr="000D0470" w:rsidTr="000D0470">
        <w:trPr>
          <w:trHeight w:val="300"/>
        </w:trPr>
        <w:tc>
          <w:tcPr>
            <w:tcW w:w="1366" w:type="dxa"/>
            <w:noWrap/>
            <w:hideMark/>
          </w:tcPr>
          <w:p w:rsidR="000D0470" w:rsidRPr="000D0470" w:rsidRDefault="000D0470" w:rsidP="000D0470">
            <w:pPr>
              <w:rPr>
                <w:rFonts w:eastAsia="Times New Roman" w:cstheme="minorHAnsi"/>
                <w:b/>
              </w:rPr>
            </w:pPr>
            <w:r w:rsidRPr="000D0470">
              <w:rPr>
                <w:rFonts w:eastAsia="Times New Roman" w:cstheme="minorHAnsi"/>
                <w:b/>
              </w:rPr>
              <w:t>Year</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2011</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2012</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2013</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2014</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2015</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2016</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2017</w:t>
            </w:r>
          </w:p>
        </w:tc>
        <w:tc>
          <w:tcPr>
            <w:tcW w:w="1077" w:type="dxa"/>
            <w:noWrap/>
            <w:hideMark/>
          </w:tcPr>
          <w:p w:rsidR="000D0470" w:rsidRPr="000D0470" w:rsidRDefault="000D0470" w:rsidP="000D0470">
            <w:pPr>
              <w:rPr>
                <w:rFonts w:eastAsia="Times New Roman" w:cstheme="minorHAnsi"/>
                <w:b/>
              </w:rPr>
            </w:pPr>
            <w:r w:rsidRPr="000D0470">
              <w:rPr>
                <w:rFonts w:eastAsia="Times New Roman" w:cstheme="minorHAnsi"/>
                <w:b/>
              </w:rPr>
              <w:t>2018</w:t>
            </w:r>
          </w:p>
        </w:tc>
      </w:tr>
      <w:tr w:rsidR="000D0470" w:rsidRPr="000D0470" w:rsidTr="000D0470">
        <w:trPr>
          <w:trHeight w:val="300"/>
        </w:trPr>
        <w:tc>
          <w:tcPr>
            <w:tcW w:w="1366" w:type="dxa"/>
            <w:noWrap/>
            <w:hideMark/>
          </w:tcPr>
          <w:p w:rsidR="000D0470" w:rsidRPr="000D0470" w:rsidRDefault="000D0470" w:rsidP="000D0470">
            <w:pPr>
              <w:rPr>
                <w:rFonts w:eastAsia="Times New Roman" w:cstheme="minorHAnsi"/>
                <w:b/>
              </w:rPr>
            </w:pPr>
            <w:r w:rsidRPr="000D0470">
              <w:rPr>
                <w:rFonts w:eastAsia="Times New Roman" w:cstheme="minorHAnsi"/>
                <w:b/>
              </w:rPr>
              <w:t>Criminal offences (total)</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89.292</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92.585</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94.355</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87.767</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69.573</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61.694</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58.329</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56.507</w:t>
            </w:r>
          </w:p>
        </w:tc>
      </w:tr>
      <w:tr w:rsidR="000D0470" w:rsidRPr="000D0470" w:rsidTr="000D0470">
        <w:trPr>
          <w:trHeight w:val="300"/>
        </w:trPr>
        <w:tc>
          <w:tcPr>
            <w:tcW w:w="1366" w:type="dxa"/>
            <w:noWrap/>
            <w:hideMark/>
          </w:tcPr>
          <w:p w:rsidR="000D0470" w:rsidRPr="000D0470" w:rsidRDefault="000D0470" w:rsidP="004848F0">
            <w:pPr>
              <w:rPr>
                <w:rFonts w:eastAsia="Times New Roman" w:cstheme="minorHAnsi"/>
                <w:b/>
              </w:rPr>
            </w:pPr>
            <w:r w:rsidRPr="000D0470">
              <w:rPr>
                <w:rFonts w:eastAsia="Times New Roman" w:cstheme="minorHAnsi"/>
                <w:b/>
              </w:rPr>
              <w:t>Investigated offences</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41.045</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43.031</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44.430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44.757</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35.922</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29.614</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27.726</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27.192</w:t>
            </w:r>
          </w:p>
        </w:tc>
      </w:tr>
      <w:tr w:rsidR="000D0470" w:rsidRPr="000D0470" w:rsidTr="000D0470">
        <w:trPr>
          <w:trHeight w:val="300"/>
        </w:trPr>
        <w:tc>
          <w:tcPr>
            <w:tcW w:w="1366" w:type="dxa"/>
            <w:noWrap/>
            <w:hideMark/>
          </w:tcPr>
          <w:p w:rsidR="000D0470" w:rsidRPr="000D0470" w:rsidRDefault="000D0470" w:rsidP="004848F0">
            <w:pPr>
              <w:rPr>
                <w:rFonts w:eastAsia="Times New Roman" w:cstheme="minorHAnsi"/>
                <w:b/>
              </w:rPr>
            </w:pPr>
            <w:r w:rsidRPr="000D0470">
              <w:rPr>
                <w:rFonts w:eastAsia="Times New Roman" w:cstheme="minorHAnsi"/>
                <w:b/>
              </w:rPr>
              <w:t>Investigated offences (%)</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46,00%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46,50%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47,10%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51,00%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51,60%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48,00%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47,50%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48,10%</w:t>
            </w:r>
          </w:p>
        </w:tc>
      </w:tr>
      <w:tr w:rsidR="000D0470" w:rsidRPr="000D0470" w:rsidTr="000D0470">
        <w:trPr>
          <w:trHeight w:val="300"/>
        </w:trPr>
        <w:tc>
          <w:tcPr>
            <w:tcW w:w="1366" w:type="dxa"/>
            <w:noWrap/>
            <w:hideMark/>
          </w:tcPr>
          <w:p w:rsidR="000D0470" w:rsidRPr="000D0470" w:rsidRDefault="00E17BC2" w:rsidP="004848F0">
            <w:pPr>
              <w:rPr>
                <w:rFonts w:eastAsia="Times New Roman" w:cstheme="minorHAnsi"/>
                <w:b/>
              </w:rPr>
            </w:pPr>
            <w:r>
              <w:rPr>
                <w:rFonts w:eastAsia="Times New Roman" w:cstheme="minorHAnsi"/>
                <w:b/>
              </w:rPr>
              <w:t>Detected offences</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10.703</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11.244</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11.955</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12.984</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10.690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8.250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7.800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7.210</w:t>
            </w:r>
          </w:p>
        </w:tc>
      </w:tr>
      <w:tr w:rsidR="000D0470" w:rsidRPr="000D0470" w:rsidTr="000D0470">
        <w:trPr>
          <w:trHeight w:val="300"/>
        </w:trPr>
        <w:tc>
          <w:tcPr>
            <w:tcW w:w="1366" w:type="dxa"/>
            <w:noWrap/>
            <w:hideMark/>
          </w:tcPr>
          <w:p w:rsidR="000D0470" w:rsidRPr="000D0470" w:rsidRDefault="000D0470" w:rsidP="004848F0">
            <w:pPr>
              <w:rPr>
                <w:rFonts w:eastAsia="Times New Roman" w:cstheme="minorHAnsi"/>
                <w:b/>
              </w:rPr>
            </w:pPr>
            <w:r w:rsidRPr="000D0470">
              <w:rPr>
                <w:rFonts w:eastAsia="Times New Roman" w:cstheme="minorHAnsi"/>
                <w:b/>
              </w:rPr>
              <w:t>Detected offences (%)</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12,00%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12,10%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12,70%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14,80%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15,40%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13,40%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13,40%</w:t>
            </w:r>
          </w:p>
        </w:tc>
        <w:tc>
          <w:tcPr>
            <w:tcW w:w="1077" w:type="dxa"/>
            <w:noWrap/>
            <w:hideMark/>
          </w:tcPr>
          <w:p w:rsidR="000D0470" w:rsidRPr="000D0470" w:rsidRDefault="000D0470" w:rsidP="000D0470">
            <w:pPr>
              <w:rPr>
                <w:rFonts w:eastAsia="Times New Roman" w:cstheme="minorHAnsi"/>
              </w:rPr>
            </w:pPr>
            <w:r w:rsidRPr="000D0470">
              <w:rPr>
                <w:rFonts w:eastAsia="Times New Roman" w:cstheme="minorHAnsi"/>
              </w:rPr>
              <w:t>12,80%</w:t>
            </w:r>
          </w:p>
        </w:tc>
      </w:tr>
    </w:tbl>
    <w:p w:rsidR="0033288A" w:rsidRDefault="0033288A" w:rsidP="00261C7A">
      <w:pPr>
        <w:spacing w:after="0" w:line="240" w:lineRule="auto"/>
        <w:rPr>
          <w:rFonts w:eastAsia="Times New Roman" w:cstheme="minorHAnsi"/>
        </w:rPr>
      </w:pPr>
    </w:p>
    <w:p w:rsidR="0033288A" w:rsidRPr="0033288A" w:rsidRDefault="0033288A" w:rsidP="0033288A">
      <w:pPr>
        <w:spacing w:after="0" w:line="240" w:lineRule="auto"/>
        <w:jc w:val="center"/>
        <w:rPr>
          <w:rFonts w:eastAsia="Times New Roman" w:cstheme="minorHAnsi"/>
          <w:b/>
          <w:i/>
        </w:rPr>
      </w:pPr>
      <w:r w:rsidRPr="0033288A">
        <w:rPr>
          <w:rFonts w:eastAsia="Times New Roman" w:cstheme="minorHAnsi"/>
          <w:b/>
          <w:i/>
        </w:rPr>
        <w:t>Number of criminal offences, proportion of investigated offences and offences detected by police</w:t>
      </w:r>
    </w:p>
    <w:p w:rsidR="0033288A" w:rsidRDefault="0033288A" w:rsidP="00261C7A">
      <w:pPr>
        <w:spacing w:after="0" w:line="240" w:lineRule="auto"/>
        <w:rPr>
          <w:rFonts w:eastAsia="Times New Roman" w:cstheme="minorHAnsi"/>
        </w:rPr>
      </w:pPr>
      <w:r w:rsidRPr="0033288A">
        <w:rPr>
          <w:rFonts w:eastAsia="Times New Roman" w:cstheme="minorHAnsi"/>
          <w:noProof/>
          <w:lang w:eastAsia="en-GB"/>
        </w:rPr>
        <w:drawing>
          <wp:inline distT="0" distB="0" distL="0" distR="0" wp14:anchorId="4861FC1E" wp14:editId="6543D9E9">
            <wp:extent cx="5827888" cy="467677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41086" cy="4687366"/>
                    </a:xfrm>
                    <a:prstGeom prst="rect">
                      <a:avLst/>
                    </a:prstGeom>
                    <a:noFill/>
                    <a:ln>
                      <a:noFill/>
                    </a:ln>
                  </pic:spPr>
                </pic:pic>
              </a:graphicData>
            </a:graphic>
          </wp:inline>
        </w:drawing>
      </w:r>
    </w:p>
    <w:p w:rsidR="00C31C6F" w:rsidRDefault="0033288A" w:rsidP="00663BE4">
      <w:pPr>
        <w:spacing w:after="0" w:line="240" w:lineRule="auto"/>
        <w:rPr>
          <w:rFonts w:eastAsia="Times New Roman" w:cstheme="minorHAnsi"/>
          <w:i/>
        </w:rPr>
      </w:pPr>
      <w:r w:rsidRPr="0033288A">
        <w:rPr>
          <w:rFonts w:eastAsia="Times New Roman" w:cstheme="minorHAnsi"/>
          <w:i/>
        </w:rPr>
        <w:t xml:space="preserve">Green line: total criminal offences; brown columns: </w:t>
      </w:r>
      <w:r>
        <w:rPr>
          <w:rFonts w:eastAsia="Times New Roman" w:cstheme="minorHAnsi"/>
          <w:i/>
        </w:rPr>
        <w:t>investigated offences (%);</w:t>
      </w:r>
      <w:r w:rsidRPr="0033288A">
        <w:rPr>
          <w:rFonts w:eastAsia="Times New Roman" w:cstheme="minorHAnsi"/>
          <w:i/>
        </w:rPr>
        <w:t xml:space="preserve"> red-brown column</w:t>
      </w:r>
      <w:r>
        <w:rPr>
          <w:rFonts w:eastAsia="Times New Roman" w:cstheme="minorHAnsi"/>
          <w:i/>
        </w:rPr>
        <w:t>s</w:t>
      </w:r>
      <w:r w:rsidRPr="0033288A">
        <w:rPr>
          <w:rFonts w:eastAsia="Times New Roman" w:cstheme="minorHAnsi"/>
          <w:i/>
        </w:rPr>
        <w:t xml:space="preserve">: offences detected </w:t>
      </w:r>
      <w:r>
        <w:rPr>
          <w:rFonts w:eastAsia="Times New Roman" w:cstheme="minorHAnsi"/>
          <w:i/>
        </w:rPr>
        <w:t xml:space="preserve">by police </w:t>
      </w:r>
      <w:r w:rsidRPr="0033288A">
        <w:rPr>
          <w:rFonts w:eastAsia="Times New Roman" w:cstheme="minorHAnsi"/>
          <w:i/>
        </w:rPr>
        <w:t>(%).</w:t>
      </w:r>
    </w:p>
    <w:p w:rsidR="00C31C6F" w:rsidRPr="00C31C6F" w:rsidRDefault="00C31C6F" w:rsidP="00663BE4">
      <w:pPr>
        <w:spacing w:after="0" w:line="240" w:lineRule="auto"/>
        <w:rPr>
          <w:rFonts w:eastAsia="Times New Roman" w:cstheme="minorHAnsi"/>
        </w:rPr>
      </w:pPr>
      <w:r w:rsidRPr="00C31C6F">
        <w:rPr>
          <w:rFonts w:eastAsia="Times New Roman" w:cstheme="minorHAnsi"/>
        </w:rPr>
        <w:t xml:space="preserve">Source: </w:t>
      </w:r>
      <w:hyperlink r:id="rId114" w:history="1">
        <w:r w:rsidRPr="00C31C6F">
          <w:rPr>
            <w:rStyle w:val="Hyperlink"/>
            <w:rFonts w:eastAsia="Times New Roman" w:cstheme="minorHAnsi"/>
          </w:rPr>
          <w:t>Annual report of police activities 2018</w:t>
        </w:r>
      </w:hyperlink>
      <w:r w:rsidRPr="00C31C6F">
        <w:rPr>
          <w:rFonts w:eastAsia="Times New Roman" w:cstheme="minorHAnsi"/>
        </w:rPr>
        <w:t>, Slovenian police</w:t>
      </w:r>
    </w:p>
    <w:p w:rsidR="004E6DDB" w:rsidRDefault="004E6DDB" w:rsidP="00663BE4">
      <w:pPr>
        <w:spacing w:after="0" w:line="240" w:lineRule="auto"/>
        <w:rPr>
          <w:rFonts w:eastAsia="Times New Roman" w:cstheme="minorHAnsi"/>
        </w:rPr>
      </w:pPr>
      <w:r>
        <w:rPr>
          <w:rFonts w:eastAsia="Times New Roman" w:cstheme="minorHAnsi"/>
        </w:rPr>
        <w:br w:type="page"/>
      </w:r>
    </w:p>
    <w:p w:rsidR="000C1652" w:rsidRPr="000C1652" w:rsidRDefault="000C1652" w:rsidP="000C1652">
      <w:pPr>
        <w:pStyle w:val="Heading2"/>
        <w:rPr>
          <w:rFonts w:eastAsia="Times New Roman"/>
        </w:rPr>
      </w:pPr>
      <w:bookmarkStart w:id="22" w:name="_Toc32301152"/>
      <w:r w:rsidRPr="000C1652">
        <w:rPr>
          <w:rFonts w:eastAsia="Times New Roman"/>
        </w:rPr>
        <w:t>Spain</w:t>
      </w:r>
      <w:bookmarkEnd w:id="22"/>
    </w:p>
    <w:p w:rsidR="00446D0A" w:rsidRPr="00890561" w:rsidRDefault="00446D0A" w:rsidP="00446D0A">
      <w:pPr>
        <w:spacing w:before="160"/>
        <w:rPr>
          <w:b/>
        </w:rPr>
      </w:pPr>
      <w:r>
        <w:rPr>
          <w:b/>
        </w:rPr>
        <w:t xml:space="preserve">1) </w:t>
      </w:r>
      <w:r w:rsidRPr="00890561">
        <w:rPr>
          <w:b/>
        </w:rPr>
        <w:t>Recorded and cleared offences</w:t>
      </w:r>
      <w:r>
        <w:rPr>
          <w:b/>
        </w:rPr>
        <w:t xml:space="preserve"> (total number)</w:t>
      </w:r>
    </w:p>
    <w:tbl>
      <w:tblPr>
        <w:tblStyle w:val="TableGrid"/>
        <w:tblW w:w="10342" w:type="dxa"/>
        <w:tblInd w:w="-431" w:type="dxa"/>
        <w:tblLayout w:type="fixed"/>
        <w:tblLook w:val="04A0" w:firstRow="1" w:lastRow="0" w:firstColumn="1" w:lastColumn="0" w:noHBand="0" w:noVBand="1"/>
      </w:tblPr>
      <w:tblGrid>
        <w:gridCol w:w="1162"/>
        <w:gridCol w:w="1020"/>
        <w:gridCol w:w="1020"/>
        <w:gridCol w:w="1020"/>
        <w:gridCol w:w="1020"/>
        <w:gridCol w:w="1020"/>
        <w:gridCol w:w="1020"/>
        <w:gridCol w:w="1020"/>
        <w:gridCol w:w="1020"/>
        <w:gridCol w:w="1020"/>
      </w:tblGrid>
      <w:tr w:rsidR="00446D0A" w:rsidRPr="00056902" w:rsidTr="00FA659C">
        <w:trPr>
          <w:trHeight w:val="300"/>
        </w:trPr>
        <w:tc>
          <w:tcPr>
            <w:tcW w:w="1162" w:type="dxa"/>
            <w:noWrap/>
            <w:hideMark/>
          </w:tcPr>
          <w:p w:rsidR="00446D0A" w:rsidRPr="00056902" w:rsidRDefault="00446D0A" w:rsidP="00FA659C">
            <w:pPr>
              <w:rPr>
                <w:b/>
              </w:rPr>
            </w:pPr>
            <w:r w:rsidRPr="00056902">
              <w:rPr>
                <w:b/>
              </w:rPr>
              <w:t>Year</w:t>
            </w:r>
          </w:p>
        </w:tc>
        <w:tc>
          <w:tcPr>
            <w:tcW w:w="1020" w:type="dxa"/>
            <w:noWrap/>
            <w:hideMark/>
          </w:tcPr>
          <w:p w:rsidR="00446D0A" w:rsidRPr="00056902" w:rsidRDefault="00446D0A" w:rsidP="00FA659C">
            <w:pPr>
              <w:rPr>
                <w:b/>
              </w:rPr>
            </w:pPr>
            <w:r w:rsidRPr="00056902">
              <w:rPr>
                <w:b/>
              </w:rPr>
              <w:t>2010</w:t>
            </w:r>
          </w:p>
        </w:tc>
        <w:tc>
          <w:tcPr>
            <w:tcW w:w="1020" w:type="dxa"/>
            <w:noWrap/>
            <w:hideMark/>
          </w:tcPr>
          <w:p w:rsidR="00446D0A" w:rsidRPr="00056902" w:rsidRDefault="00446D0A" w:rsidP="00FA659C">
            <w:pPr>
              <w:rPr>
                <w:b/>
              </w:rPr>
            </w:pPr>
            <w:r w:rsidRPr="00056902">
              <w:rPr>
                <w:b/>
              </w:rPr>
              <w:t>2011</w:t>
            </w:r>
          </w:p>
        </w:tc>
        <w:tc>
          <w:tcPr>
            <w:tcW w:w="1020" w:type="dxa"/>
            <w:noWrap/>
            <w:hideMark/>
          </w:tcPr>
          <w:p w:rsidR="00446D0A" w:rsidRPr="00056902" w:rsidRDefault="00446D0A" w:rsidP="00FA659C">
            <w:pPr>
              <w:rPr>
                <w:b/>
              </w:rPr>
            </w:pPr>
            <w:r w:rsidRPr="00056902">
              <w:rPr>
                <w:b/>
              </w:rPr>
              <w:t>2012</w:t>
            </w:r>
          </w:p>
        </w:tc>
        <w:tc>
          <w:tcPr>
            <w:tcW w:w="1020" w:type="dxa"/>
            <w:noWrap/>
            <w:hideMark/>
          </w:tcPr>
          <w:p w:rsidR="00446D0A" w:rsidRPr="00056902" w:rsidRDefault="00446D0A" w:rsidP="00FA659C">
            <w:pPr>
              <w:rPr>
                <w:b/>
              </w:rPr>
            </w:pPr>
            <w:r w:rsidRPr="00056902">
              <w:rPr>
                <w:b/>
              </w:rPr>
              <w:t>2013</w:t>
            </w:r>
          </w:p>
        </w:tc>
        <w:tc>
          <w:tcPr>
            <w:tcW w:w="1020" w:type="dxa"/>
            <w:noWrap/>
            <w:hideMark/>
          </w:tcPr>
          <w:p w:rsidR="00446D0A" w:rsidRPr="00056902" w:rsidRDefault="00446D0A" w:rsidP="00FA659C">
            <w:pPr>
              <w:rPr>
                <w:b/>
              </w:rPr>
            </w:pPr>
            <w:r w:rsidRPr="00056902">
              <w:rPr>
                <w:b/>
              </w:rPr>
              <w:t>2014</w:t>
            </w:r>
          </w:p>
        </w:tc>
        <w:tc>
          <w:tcPr>
            <w:tcW w:w="1020" w:type="dxa"/>
            <w:noWrap/>
            <w:hideMark/>
          </w:tcPr>
          <w:p w:rsidR="00446D0A" w:rsidRPr="00056902" w:rsidRDefault="00446D0A" w:rsidP="00FA659C">
            <w:pPr>
              <w:rPr>
                <w:b/>
              </w:rPr>
            </w:pPr>
            <w:r w:rsidRPr="00056902">
              <w:rPr>
                <w:b/>
              </w:rPr>
              <w:t>2015</w:t>
            </w:r>
          </w:p>
        </w:tc>
        <w:tc>
          <w:tcPr>
            <w:tcW w:w="1020" w:type="dxa"/>
            <w:noWrap/>
            <w:hideMark/>
          </w:tcPr>
          <w:p w:rsidR="00446D0A" w:rsidRPr="00056902" w:rsidRDefault="00446D0A" w:rsidP="00FA659C">
            <w:pPr>
              <w:rPr>
                <w:b/>
              </w:rPr>
            </w:pPr>
            <w:r w:rsidRPr="00056902">
              <w:rPr>
                <w:b/>
              </w:rPr>
              <w:t>2016</w:t>
            </w:r>
          </w:p>
        </w:tc>
        <w:tc>
          <w:tcPr>
            <w:tcW w:w="1020" w:type="dxa"/>
            <w:noWrap/>
            <w:hideMark/>
          </w:tcPr>
          <w:p w:rsidR="00446D0A" w:rsidRPr="00056902" w:rsidRDefault="00446D0A" w:rsidP="00FA659C">
            <w:pPr>
              <w:rPr>
                <w:b/>
              </w:rPr>
            </w:pPr>
            <w:r w:rsidRPr="00056902">
              <w:rPr>
                <w:b/>
              </w:rPr>
              <w:t>2017</w:t>
            </w:r>
          </w:p>
        </w:tc>
        <w:tc>
          <w:tcPr>
            <w:tcW w:w="1020" w:type="dxa"/>
            <w:noWrap/>
            <w:hideMark/>
          </w:tcPr>
          <w:p w:rsidR="00446D0A" w:rsidRPr="00056902" w:rsidRDefault="00446D0A" w:rsidP="00FA659C">
            <w:pPr>
              <w:rPr>
                <w:b/>
              </w:rPr>
            </w:pPr>
            <w:r w:rsidRPr="00056902">
              <w:rPr>
                <w:b/>
              </w:rPr>
              <w:t>2018</w:t>
            </w:r>
          </w:p>
        </w:tc>
      </w:tr>
      <w:tr w:rsidR="00446D0A" w:rsidRPr="00056902" w:rsidTr="00FA659C">
        <w:trPr>
          <w:trHeight w:val="300"/>
        </w:trPr>
        <w:tc>
          <w:tcPr>
            <w:tcW w:w="1162" w:type="dxa"/>
            <w:noWrap/>
            <w:hideMark/>
          </w:tcPr>
          <w:p w:rsidR="00446D0A" w:rsidRPr="00056902" w:rsidRDefault="00446D0A" w:rsidP="00FA659C">
            <w:r>
              <w:t>Recorded offences</w:t>
            </w:r>
          </w:p>
        </w:tc>
        <w:tc>
          <w:tcPr>
            <w:tcW w:w="1020" w:type="dxa"/>
            <w:noWrap/>
            <w:hideMark/>
          </w:tcPr>
          <w:p w:rsidR="00446D0A" w:rsidRPr="00056902" w:rsidRDefault="00446D0A" w:rsidP="00FA659C">
            <w:r w:rsidRPr="00056902">
              <w:t>2297484</w:t>
            </w:r>
          </w:p>
        </w:tc>
        <w:tc>
          <w:tcPr>
            <w:tcW w:w="1020" w:type="dxa"/>
            <w:noWrap/>
            <w:hideMark/>
          </w:tcPr>
          <w:p w:rsidR="00446D0A" w:rsidRPr="00056902" w:rsidRDefault="00446D0A" w:rsidP="00FA659C">
            <w:r w:rsidRPr="00056902">
              <w:t>2285525</w:t>
            </w:r>
          </w:p>
        </w:tc>
        <w:tc>
          <w:tcPr>
            <w:tcW w:w="1020" w:type="dxa"/>
            <w:noWrap/>
            <w:hideMark/>
          </w:tcPr>
          <w:p w:rsidR="00446D0A" w:rsidRPr="00056902" w:rsidRDefault="00446D0A" w:rsidP="00FA659C">
            <w:r w:rsidRPr="00056902">
              <w:t>2268867</w:t>
            </w:r>
          </w:p>
        </w:tc>
        <w:tc>
          <w:tcPr>
            <w:tcW w:w="1020" w:type="dxa"/>
            <w:noWrap/>
            <w:hideMark/>
          </w:tcPr>
          <w:p w:rsidR="00446D0A" w:rsidRPr="00056902" w:rsidRDefault="00446D0A" w:rsidP="00FA659C">
            <w:r w:rsidRPr="00056902">
              <w:t>2172133</w:t>
            </w:r>
          </w:p>
        </w:tc>
        <w:tc>
          <w:tcPr>
            <w:tcW w:w="1020" w:type="dxa"/>
            <w:noWrap/>
            <w:hideMark/>
          </w:tcPr>
          <w:p w:rsidR="00446D0A" w:rsidRPr="00056902" w:rsidRDefault="00446D0A" w:rsidP="00FA659C">
            <w:r w:rsidRPr="00056902">
              <w:t>2092040</w:t>
            </w:r>
          </w:p>
        </w:tc>
        <w:tc>
          <w:tcPr>
            <w:tcW w:w="1020" w:type="dxa"/>
            <w:noWrap/>
            <w:hideMark/>
          </w:tcPr>
          <w:p w:rsidR="00446D0A" w:rsidRPr="00056902" w:rsidRDefault="00446D0A" w:rsidP="00FA659C">
            <w:r w:rsidRPr="00056902">
              <w:t>2036815</w:t>
            </w:r>
          </w:p>
        </w:tc>
        <w:tc>
          <w:tcPr>
            <w:tcW w:w="1020" w:type="dxa"/>
            <w:noWrap/>
            <w:hideMark/>
          </w:tcPr>
          <w:p w:rsidR="00446D0A" w:rsidRPr="00056902" w:rsidRDefault="00446D0A" w:rsidP="00FA659C">
            <w:r w:rsidRPr="00056902">
              <w:t>2009690</w:t>
            </w:r>
          </w:p>
        </w:tc>
        <w:tc>
          <w:tcPr>
            <w:tcW w:w="1020" w:type="dxa"/>
            <w:noWrap/>
            <w:hideMark/>
          </w:tcPr>
          <w:p w:rsidR="00446D0A" w:rsidRPr="00056902" w:rsidRDefault="00446D0A" w:rsidP="00FA659C">
            <w:r w:rsidRPr="00056902">
              <w:t>2045784</w:t>
            </w:r>
          </w:p>
        </w:tc>
        <w:tc>
          <w:tcPr>
            <w:tcW w:w="1020" w:type="dxa"/>
            <w:noWrap/>
            <w:hideMark/>
          </w:tcPr>
          <w:p w:rsidR="00446D0A" w:rsidRPr="00056902" w:rsidRDefault="00446D0A" w:rsidP="00FA659C">
            <w:r w:rsidRPr="00056902">
              <w:t>2131118</w:t>
            </w:r>
          </w:p>
        </w:tc>
      </w:tr>
      <w:tr w:rsidR="00446D0A" w:rsidRPr="00056902" w:rsidTr="00FA659C">
        <w:trPr>
          <w:trHeight w:val="300"/>
        </w:trPr>
        <w:tc>
          <w:tcPr>
            <w:tcW w:w="1162" w:type="dxa"/>
            <w:noWrap/>
          </w:tcPr>
          <w:p w:rsidR="00446D0A" w:rsidRPr="007B7AB6" w:rsidRDefault="00446D0A" w:rsidP="00FA659C">
            <w:r w:rsidRPr="007B7AB6">
              <w:t xml:space="preserve">Cleared </w:t>
            </w:r>
            <w:r>
              <w:t>offences</w:t>
            </w:r>
          </w:p>
        </w:tc>
        <w:tc>
          <w:tcPr>
            <w:tcW w:w="1020" w:type="dxa"/>
            <w:noWrap/>
          </w:tcPr>
          <w:p w:rsidR="00446D0A" w:rsidRPr="007B7AB6" w:rsidRDefault="00446D0A" w:rsidP="00FA659C">
            <w:r w:rsidRPr="007B7AB6">
              <w:t>724</w:t>
            </w:r>
            <w:r>
              <w:t> </w:t>
            </w:r>
            <w:r w:rsidRPr="007B7AB6">
              <w:t>995</w:t>
            </w:r>
          </w:p>
        </w:tc>
        <w:tc>
          <w:tcPr>
            <w:tcW w:w="1020" w:type="dxa"/>
            <w:noWrap/>
          </w:tcPr>
          <w:p w:rsidR="00446D0A" w:rsidRPr="007B7AB6" w:rsidRDefault="00446D0A" w:rsidP="00FA659C">
            <w:r w:rsidRPr="007B7AB6">
              <w:t>736</w:t>
            </w:r>
            <w:r>
              <w:t> </w:t>
            </w:r>
            <w:r w:rsidRPr="007B7AB6">
              <w:t>175</w:t>
            </w:r>
          </w:p>
        </w:tc>
        <w:tc>
          <w:tcPr>
            <w:tcW w:w="1020" w:type="dxa"/>
            <w:noWrap/>
          </w:tcPr>
          <w:p w:rsidR="00446D0A" w:rsidRPr="007B7AB6" w:rsidRDefault="00446D0A" w:rsidP="00FA659C">
            <w:r w:rsidRPr="007B7AB6">
              <w:t>728</w:t>
            </w:r>
            <w:r>
              <w:t> </w:t>
            </w:r>
            <w:r w:rsidRPr="007B7AB6">
              <w:t>929</w:t>
            </w:r>
          </w:p>
        </w:tc>
        <w:tc>
          <w:tcPr>
            <w:tcW w:w="1020" w:type="dxa"/>
            <w:noWrap/>
          </w:tcPr>
          <w:p w:rsidR="00446D0A" w:rsidRPr="007B7AB6" w:rsidRDefault="00446D0A" w:rsidP="00FA659C">
            <w:r w:rsidRPr="007B7AB6">
              <w:t>736</w:t>
            </w:r>
            <w:r>
              <w:t> </w:t>
            </w:r>
            <w:r w:rsidRPr="007B7AB6">
              <w:t>368</w:t>
            </w:r>
          </w:p>
        </w:tc>
        <w:tc>
          <w:tcPr>
            <w:tcW w:w="1020" w:type="dxa"/>
            <w:noWrap/>
          </w:tcPr>
          <w:p w:rsidR="00446D0A" w:rsidRPr="007B7AB6" w:rsidRDefault="00446D0A" w:rsidP="00FA659C">
            <w:r w:rsidRPr="007B7AB6">
              <w:t>715</w:t>
            </w:r>
            <w:r>
              <w:t> </w:t>
            </w:r>
            <w:r w:rsidRPr="007B7AB6">
              <w:t>357</w:t>
            </w:r>
          </w:p>
        </w:tc>
        <w:tc>
          <w:tcPr>
            <w:tcW w:w="1020" w:type="dxa"/>
            <w:noWrap/>
          </w:tcPr>
          <w:p w:rsidR="00446D0A" w:rsidRPr="007B7AB6" w:rsidRDefault="00446D0A" w:rsidP="00FA659C">
            <w:r w:rsidRPr="007B7AB6">
              <w:t>659</w:t>
            </w:r>
            <w:r>
              <w:t> </w:t>
            </w:r>
            <w:r w:rsidRPr="007B7AB6">
              <w:t>787</w:t>
            </w:r>
          </w:p>
        </w:tc>
        <w:tc>
          <w:tcPr>
            <w:tcW w:w="1020" w:type="dxa"/>
            <w:noWrap/>
          </w:tcPr>
          <w:p w:rsidR="00446D0A" w:rsidRPr="007B7AB6" w:rsidRDefault="00446D0A" w:rsidP="00FA659C">
            <w:r w:rsidRPr="007B7AB6">
              <w:t>641</w:t>
            </w:r>
            <w:r>
              <w:t> </w:t>
            </w:r>
            <w:r w:rsidRPr="007B7AB6">
              <w:t>353</w:t>
            </w:r>
          </w:p>
        </w:tc>
        <w:tc>
          <w:tcPr>
            <w:tcW w:w="1020" w:type="dxa"/>
            <w:noWrap/>
          </w:tcPr>
          <w:p w:rsidR="00446D0A" w:rsidRPr="007B7AB6" w:rsidRDefault="00446D0A" w:rsidP="00FA659C">
            <w:r w:rsidRPr="007B7AB6">
              <w:t>654</w:t>
            </w:r>
            <w:r>
              <w:t> </w:t>
            </w:r>
            <w:r w:rsidRPr="007B7AB6">
              <w:t>821</w:t>
            </w:r>
          </w:p>
        </w:tc>
        <w:tc>
          <w:tcPr>
            <w:tcW w:w="1020" w:type="dxa"/>
            <w:noWrap/>
          </w:tcPr>
          <w:p w:rsidR="00446D0A" w:rsidRDefault="00446D0A" w:rsidP="00FA659C">
            <w:r w:rsidRPr="007B7AB6">
              <w:t>673</w:t>
            </w:r>
            <w:r>
              <w:t> </w:t>
            </w:r>
            <w:r w:rsidRPr="007B7AB6">
              <w:t>594</w:t>
            </w:r>
          </w:p>
        </w:tc>
      </w:tr>
    </w:tbl>
    <w:p w:rsidR="00446D0A" w:rsidRDefault="00446D0A" w:rsidP="00446D0A">
      <w:pPr>
        <w:spacing w:before="160"/>
      </w:pPr>
      <w:r>
        <w:t>You can see the trends in total number of recorded and cleared offences on the graphs below:</w:t>
      </w:r>
    </w:p>
    <w:p w:rsidR="00446D0A" w:rsidRPr="00446D0A" w:rsidRDefault="00446D0A" w:rsidP="00446D0A">
      <w:pPr>
        <w:rPr>
          <w:b/>
          <w:sz w:val="20"/>
          <w:szCs w:val="20"/>
        </w:rPr>
      </w:pPr>
      <w:r w:rsidRPr="00446D0A">
        <w:rPr>
          <w:b/>
          <w:sz w:val="20"/>
          <w:szCs w:val="20"/>
        </w:rPr>
        <w:t>Graph 1: Recorded offences by province, type of offence and year; nation-wide total, all criminal offences</w:t>
      </w:r>
    </w:p>
    <w:p w:rsidR="00446D0A" w:rsidRDefault="00446D0A" w:rsidP="00446D0A">
      <w:pPr>
        <w:rPr>
          <w:sz w:val="20"/>
          <w:szCs w:val="20"/>
        </w:rPr>
      </w:pPr>
      <w:r w:rsidRPr="00F048BC">
        <w:rPr>
          <w:noProof/>
          <w:lang w:eastAsia="en-GB"/>
        </w:rPr>
        <w:drawing>
          <wp:inline distT="0" distB="0" distL="0" distR="0" wp14:anchorId="27694B98" wp14:editId="73EDA942">
            <wp:extent cx="5600700" cy="2853624"/>
            <wp:effectExtent l="0" t="0" r="0" b="4445"/>
            <wp:docPr id="13" name="Picture 13" descr="\\EPRSBRUSNVF01\Users$\svoronova\Documents\EMS requests\2020 - DATA RETENTION\Spa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SBRUSNVF01\Users$\svoronova\Documents\EMS requests\2020 - DATA RETENTION\Spain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05193" cy="2855913"/>
                    </a:xfrm>
                    <a:prstGeom prst="rect">
                      <a:avLst/>
                    </a:prstGeom>
                    <a:noFill/>
                    <a:ln>
                      <a:noFill/>
                    </a:ln>
                  </pic:spPr>
                </pic:pic>
              </a:graphicData>
            </a:graphic>
          </wp:inline>
        </w:drawing>
      </w:r>
    </w:p>
    <w:p w:rsidR="00446D0A" w:rsidRPr="00446D0A" w:rsidRDefault="00446D0A" w:rsidP="00446D0A">
      <w:pPr>
        <w:rPr>
          <w:b/>
          <w:sz w:val="20"/>
          <w:szCs w:val="20"/>
        </w:rPr>
      </w:pPr>
      <w:r w:rsidRPr="00446D0A">
        <w:rPr>
          <w:b/>
          <w:sz w:val="20"/>
          <w:szCs w:val="20"/>
        </w:rPr>
        <w:t>Graph 2. Cleared offences per province, type of offence and year; nation-wide total, all criminal offences.</w:t>
      </w:r>
    </w:p>
    <w:p w:rsidR="00446D0A" w:rsidRPr="005C30A4" w:rsidRDefault="00446D0A" w:rsidP="00446D0A">
      <w:pPr>
        <w:rPr>
          <w:lang w:val="es-ES_tradnl"/>
        </w:rPr>
      </w:pPr>
      <w:r w:rsidRPr="005947C7">
        <w:rPr>
          <w:noProof/>
          <w:lang w:eastAsia="en-GB"/>
        </w:rPr>
        <w:drawing>
          <wp:inline distT="0" distB="0" distL="0" distR="0" wp14:anchorId="60C115D9" wp14:editId="5C9675C2">
            <wp:extent cx="5705475" cy="2940042"/>
            <wp:effectExtent l="0" t="0" r="0" b="0"/>
            <wp:docPr id="17" name="Picture 17" descr="\\EPRSBRUSNVF01\Users$\svoronova\Documents\EMS requests\2020 - DATA RETENTION\Sp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SBRUSNVF01\Users$\svoronova\Documents\EMS requests\2020 - DATA RETENTION\Spain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08602" cy="2941653"/>
                    </a:xfrm>
                    <a:prstGeom prst="rect">
                      <a:avLst/>
                    </a:prstGeom>
                    <a:noFill/>
                    <a:ln>
                      <a:noFill/>
                    </a:ln>
                  </pic:spPr>
                </pic:pic>
              </a:graphicData>
            </a:graphic>
          </wp:inline>
        </w:drawing>
      </w:r>
      <w:proofErr w:type="spellStart"/>
      <w:r w:rsidRPr="005C30A4">
        <w:rPr>
          <w:b/>
          <w:lang w:val="es-ES_tradnl"/>
        </w:rPr>
        <w:t>Source</w:t>
      </w:r>
      <w:proofErr w:type="spellEnd"/>
      <w:r w:rsidRPr="005C30A4">
        <w:rPr>
          <w:b/>
          <w:lang w:val="es-ES_tradnl"/>
        </w:rPr>
        <w:t>:</w:t>
      </w:r>
      <w:r w:rsidRPr="005C30A4">
        <w:rPr>
          <w:lang w:val="es-ES_tradnl"/>
        </w:rPr>
        <w:t xml:space="preserve"> </w:t>
      </w:r>
      <w:hyperlink r:id="rId117" w:history="1">
        <w:r w:rsidRPr="005C30A4">
          <w:rPr>
            <w:rStyle w:val="Hyperlink"/>
            <w:lang w:val="es-ES_tradnl"/>
          </w:rPr>
          <w:t>Sistema Estadístico de Criminalidad</w:t>
        </w:r>
      </w:hyperlink>
      <w:r w:rsidRPr="005C30A4">
        <w:rPr>
          <w:lang w:val="es-ES_tradnl"/>
        </w:rPr>
        <w:t xml:space="preserve"> (SEC), </w:t>
      </w:r>
      <w:r w:rsidRPr="005C30A4">
        <w:rPr>
          <w:lang w:val="es-ES"/>
        </w:rPr>
        <w:t>Ministerio del Interior, Gobierno del España</w:t>
      </w:r>
    </w:p>
    <w:p w:rsidR="00A57CB2" w:rsidRPr="00ED6A33" w:rsidRDefault="00A57CB2" w:rsidP="00A57CB2">
      <w:pPr>
        <w:jc w:val="both"/>
        <w:rPr>
          <w:b/>
        </w:rPr>
      </w:pPr>
      <w:r>
        <w:rPr>
          <w:b/>
        </w:rPr>
        <w:t xml:space="preserve">2) </w:t>
      </w:r>
      <w:r w:rsidRPr="00ED6A33">
        <w:rPr>
          <w:b/>
        </w:rPr>
        <w:t>Crime rate and clearance rate</w:t>
      </w:r>
    </w:p>
    <w:p w:rsidR="00A57CB2" w:rsidRDefault="00A57CB2" w:rsidP="00A57CB2">
      <w:pPr>
        <w:spacing w:after="120"/>
        <w:jc w:val="both"/>
      </w:pPr>
      <w:r w:rsidRPr="00352BF3">
        <w:t xml:space="preserve">The Spanish Ministry of the Interior </w:t>
      </w:r>
      <w:r>
        <w:t xml:space="preserve">also </w:t>
      </w:r>
      <w:r w:rsidRPr="00352BF3">
        <w:t xml:space="preserve">publishes detailed </w:t>
      </w:r>
      <w:hyperlink r:id="rId118" w:history="1">
        <w:r w:rsidRPr="0037201A">
          <w:rPr>
            <w:rStyle w:val="Hyperlink"/>
          </w:rPr>
          <w:t>annual reports</w:t>
        </w:r>
      </w:hyperlink>
      <w:r w:rsidRPr="00352BF3">
        <w:t xml:space="preserve">, with the </w:t>
      </w:r>
      <w:hyperlink r:id="rId119" w:history="1">
        <w:r w:rsidRPr="00352BF3">
          <w:rPr>
            <w:rStyle w:val="Hyperlink"/>
          </w:rPr>
          <w:t>2018 report</w:t>
        </w:r>
      </w:hyperlink>
      <w:r w:rsidRPr="00352BF3">
        <w:t xml:space="preserve"> including summaries of trends in crime rates </w:t>
      </w:r>
      <w:r>
        <w:t xml:space="preserve">and clearance rates </w:t>
      </w:r>
      <w:r w:rsidRPr="00352BF3">
        <w:t>f</w:t>
      </w:r>
      <w:r>
        <w:t>or</w:t>
      </w:r>
      <w:r w:rsidRPr="00352BF3">
        <w:t xml:space="preserve"> </w:t>
      </w:r>
      <w:r w:rsidRPr="000433D1">
        <w:rPr>
          <w:b/>
        </w:rPr>
        <w:t>2014-2018</w:t>
      </w:r>
      <w:r w:rsidRPr="00352BF3">
        <w:t xml:space="preserve">. The report notes that certain increases in crime rates or offences are a result of changes </w:t>
      </w:r>
      <w:r>
        <w:t>to Spanish criminal law in 2015</w:t>
      </w:r>
      <w:r w:rsidRPr="00352BF3">
        <w:t>.</w:t>
      </w:r>
    </w:p>
    <w:p w:rsidR="00A57CB2" w:rsidRPr="00352BF3" w:rsidRDefault="00A57CB2" w:rsidP="00A57CB2">
      <w:pPr>
        <w:spacing w:after="120"/>
        <w:jc w:val="both"/>
      </w:pPr>
      <w:r w:rsidRPr="00352BF3">
        <w:t xml:space="preserve">The </w:t>
      </w:r>
      <w:r w:rsidRPr="00352BF3">
        <w:rPr>
          <w:b/>
        </w:rPr>
        <w:t>crime rate</w:t>
      </w:r>
      <w:r w:rsidRPr="00352BF3">
        <w:t xml:space="preserve"> in Spain</w:t>
      </w:r>
      <w:r>
        <w:t xml:space="preserve"> </w:t>
      </w:r>
      <w:r w:rsidRPr="00352BF3">
        <w:t>(</w:t>
      </w:r>
      <w:r>
        <w:t xml:space="preserve">criminal </w:t>
      </w:r>
      <w:r w:rsidRPr="00352BF3">
        <w:t>offences per 1</w:t>
      </w:r>
      <w:r>
        <w:t> </w:t>
      </w:r>
      <w:r w:rsidRPr="00352BF3">
        <w:t>000 inhabitants) is reported as follows:</w:t>
      </w:r>
    </w:p>
    <w:tbl>
      <w:tblPr>
        <w:tblStyle w:val="TableGrid"/>
        <w:tblW w:w="5000" w:type="pct"/>
        <w:tblLook w:val="04A0" w:firstRow="1" w:lastRow="0" w:firstColumn="1" w:lastColumn="0" w:noHBand="0" w:noVBand="1"/>
      </w:tblPr>
      <w:tblGrid>
        <w:gridCol w:w="4367"/>
        <w:gridCol w:w="929"/>
        <w:gridCol w:w="930"/>
        <w:gridCol w:w="930"/>
        <w:gridCol w:w="930"/>
        <w:gridCol w:w="930"/>
      </w:tblGrid>
      <w:tr w:rsidR="00A57CB2" w:rsidRPr="00BA671F" w:rsidTr="00FA659C">
        <w:trPr>
          <w:trHeight w:val="300"/>
        </w:trPr>
        <w:tc>
          <w:tcPr>
            <w:tcW w:w="833" w:type="pct"/>
            <w:noWrap/>
            <w:hideMark/>
          </w:tcPr>
          <w:p w:rsidR="00A57CB2" w:rsidRPr="00BA671F" w:rsidRDefault="00A57CB2" w:rsidP="00FA659C">
            <w:pPr>
              <w:rPr>
                <w:b/>
              </w:rPr>
            </w:pPr>
            <w:r w:rsidRPr="00BA671F">
              <w:rPr>
                <w:b/>
              </w:rPr>
              <w:t>Year</w:t>
            </w:r>
          </w:p>
        </w:tc>
        <w:tc>
          <w:tcPr>
            <w:tcW w:w="833" w:type="pct"/>
            <w:noWrap/>
            <w:hideMark/>
          </w:tcPr>
          <w:p w:rsidR="00A57CB2" w:rsidRPr="00BA671F" w:rsidRDefault="00A57CB2" w:rsidP="00FA659C">
            <w:pPr>
              <w:rPr>
                <w:b/>
              </w:rPr>
            </w:pPr>
            <w:r w:rsidRPr="00BA671F">
              <w:rPr>
                <w:b/>
              </w:rPr>
              <w:t>2014</w:t>
            </w:r>
          </w:p>
        </w:tc>
        <w:tc>
          <w:tcPr>
            <w:tcW w:w="833" w:type="pct"/>
            <w:noWrap/>
            <w:hideMark/>
          </w:tcPr>
          <w:p w:rsidR="00A57CB2" w:rsidRPr="00BA671F" w:rsidRDefault="00A57CB2" w:rsidP="00FA659C">
            <w:pPr>
              <w:rPr>
                <w:b/>
              </w:rPr>
            </w:pPr>
            <w:r w:rsidRPr="00BA671F">
              <w:rPr>
                <w:b/>
              </w:rPr>
              <w:t>2015</w:t>
            </w:r>
          </w:p>
        </w:tc>
        <w:tc>
          <w:tcPr>
            <w:tcW w:w="833" w:type="pct"/>
            <w:noWrap/>
            <w:hideMark/>
          </w:tcPr>
          <w:p w:rsidR="00A57CB2" w:rsidRPr="00BA671F" w:rsidRDefault="00A57CB2" w:rsidP="00FA659C">
            <w:pPr>
              <w:rPr>
                <w:b/>
              </w:rPr>
            </w:pPr>
            <w:r w:rsidRPr="00BA671F">
              <w:rPr>
                <w:b/>
              </w:rPr>
              <w:t>2016</w:t>
            </w:r>
          </w:p>
        </w:tc>
        <w:tc>
          <w:tcPr>
            <w:tcW w:w="833" w:type="pct"/>
            <w:noWrap/>
            <w:hideMark/>
          </w:tcPr>
          <w:p w:rsidR="00A57CB2" w:rsidRPr="00BA671F" w:rsidRDefault="00A57CB2" w:rsidP="00FA659C">
            <w:pPr>
              <w:rPr>
                <w:b/>
              </w:rPr>
            </w:pPr>
            <w:r w:rsidRPr="00BA671F">
              <w:rPr>
                <w:b/>
              </w:rPr>
              <w:t>2017</w:t>
            </w:r>
          </w:p>
        </w:tc>
        <w:tc>
          <w:tcPr>
            <w:tcW w:w="833" w:type="pct"/>
            <w:noWrap/>
            <w:hideMark/>
          </w:tcPr>
          <w:p w:rsidR="00A57CB2" w:rsidRPr="00BA671F" w:rsidRDefault="00A57CB2" w:rsidP="00FA659C">
            <w:pPr>
              <w:rPr>
                <w:b/>
              </w:rPr>
            </w:pPr>
            <w:r w:rsidRPr="00BA671F">
              <w:rPr>
                <w:b/>
              </w:rPr>
              <w:t>2018</w:t>
            </w:r>
          </w:p>
        </w:tc>
      </w:tr>
      <w:tr w:rsidR="00A57CB2" w:rsidRPr="00BA671F" w:rsidTr="00FA659C">
        <w:trPr>
          <w:trHeight w:val="300"/>
        </w:trPr>
        <w:tc>
          <w:tcPr>
            <w:tcW w:w="833" w:type="pct"/>
            <w:noWrap/>
            <w:hideMark/>
          </w:tcPr>
          <w:p w:rsidR="00A57CB2" w:rsidRPr="00BA671F" w:rsidRDefault="00A57CB2" w:rsidP="00FA659C">
            <w:pPr>
              <w:rPr>
                <w:b/>
              </w:rPr>
            </w:pPr>
            <w:r w:rsidRPr="00BA671F">
              <w:rPr>
                <w:b/>
              </w:rPr>
              <w:t>Number of offences per 1</w:t>
            </w:r>
            <w:r>
              <w:rPr>
                <w:b/>
              </w:rPr>
              <w:t> </w:t>
            </w:r>
            <w:r w:rsidRPr="00BA671F">
              <w:rPr>
                <w:b/>
              </w:rPr>
              <w:t>000 inhabitants (%)</w:t>
            </w:r>
          </w:p>
        </w:tc>
        <w:tc>
          <w:tcPr>
            <w:tcW w:w="833" w:type="pct"/>
            <w:noWrap/>
            <w:hideMark/>
          </w:tcPr>
          <w:p w:rsidR="00A57CB2" w:rsidRPr="00BA671F" w:rsidRDefault="00A57CB2" w:rsidP="00FA659C">
            <w:r w:rsidRPr="00BA671F">
              <w:t>44,7</w:t>
            </w:r>
          </w:p>
        </w:tc>
        <w:tc>
          <w:tcPr>
            <w:tcW w:w="833" w:type="pct"/>
            <w:noWrap/>
            <w:hideMark/>
          </w:tcPr>
          <w:p w:rsidR="00A57CB2" w:rsidRPr="00BA671F" w:rsidRDefault="00A57CB2" w:rsidP="00FA659C">
            <w:r w:rsidRPr="00BA671F">
              <w:t>43,7</w:t>
            </w:r>
          </w:p>
        </w:tc>
        <w:tc>
          <w:tcPr>
            <w:tcW w:w="833" w:type="pct"/>
            <w:noWrap/>
            <w:hideMark/>
          </w:tcPr>
          <w:p w:rsidR="00A57CB2" w:rsidRPr="00BA671F" w:rsidRDefault="00A57CB2" w:rsidP="00FA659C">
            <w:r w:rsidRPr="00BA671F">
              <w:t>43,2</w:t>
            </w:r>
          </w:p>
        </w:tc>
        <w:tc>
          <w:tcPr>
            <w:tcW w:w="833" w:type="pct"/>
            <w:noWrap/>
            <w:hideMark/>
          </w:tcPr>
          <w:p w:rsidR="00A57CB2" w:rsidRPr="00BA671F" w:rsidRDefault="00A57CB2" w:rsidP="00FA659C">
            <w:r w:rsidRPr="00BA671F">
              <w:t>43,9</w:t>
            </w:r>
          </w:p>
        </w:tc>
        <w:tc>
          <w:tcPr>
            <w:tcW w:w="833" w:type="pct"/>
            <w:noWrap/>
            <w:hideMark/>
          </w:tcPr>
          <w:p w:rsidR="00A57CB2" w:rsidRPr="00BA671F" w:rsidRDefault="00A57CB2" w:rsidP="00FA659C">
            <w:r w:rsidRPr="00BA671F">
              <w:t>45,6</w:t>
            </w:r>
          </w:p>
        </w:tc>
      </w:tr>
    </w:tbl>
    <w:p w:rsidR="00A57CB2" w:rsidRDefault="00A57CB2" w:rsidP="00A57CB2">
      <w:pPr>
        <w:spacing w:after="0"/>
        <w:jc w:val="both"/>
        <w:rPr>
          <w:noProof/>
          <w:lang w:eastAsia="en-GB"/>
        </w:rPr>
      </w:pPr>
    </w:p>
    <w:p w:rsidR="00A57CB2" w:rsidRDefault="00A57CB2" w:rsidP="00A57CB2">
      <w:pPr>
        <w:jc w:val="both"/>
        <w:rPr>
          <w:sz w:val="20"/>
          <w:szCs w:val="20"/>
          <w:lang w:val="fr-FR"/>
        </w:rPr>
      </w:pPr>
      <w:r w:rsidRPr="0091639E">
        <w:rPr>
          <w:noProof/>
          <w:lang w:eastAsia="en-GB"/>
        </w:rPr>
        <w:drawing>
          <wp:inline distT="0" distB="0" distL="0" distR="0" wp14:anchorId="70D407D6" wp14:editId="018E824A">
            <wp:extent cx="5495925" cy="310081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70337" cy="3142795"/>
                    </a:xfrm>
                    <a:prstGeom prst="rect">
                      <a:avLst/>
                    </a:prstGeom>
                    <a:noFill/>
                    <a:ln>
                      <a:noFill/>
                    </a:ln>
                  </pic:spPr>
                </pic:pic>
              </a:graphicData>
            </a:graphic>
          </wp:inline>
        </w:drawing>
      </w:r>
    </w:p>
    <w:p w:rsidR="00A57CB2" w:rsidRPr="0091639E" w:rsidRDefault="00A57CB2" w:rsidP="00A57CB2">
      <w:pPr>
        <w:spacing w:after="120"/>
        <w:jc w:val="both"/>
      </w:pPr>
      <w:r w:rsidRPr="00352BF3">
        <w:t xml:space="preserve">The report </w:t>
      </w:r>
      <w:r>
        <w:t xml:space="preserve">also provides </w:t>
      </w:r>
      <w:r w:rsidRPr="00352BF3">
        <w:t xml:space="preserve">the </w:t>
      </w:r>
      <w:r w:rsidRPr="00DE5034">
        <w:rPr>
          <w:b/>
        </w:rPr>
        <w:t xml:space="preserve">percentage of </w:t>
      </w:r>
      <w:r>
        <w:rPr>
          <w:b/>
        </w:rPr>
        <w:t xml:space="preserve">cleared </w:t>
      </w:r>
      <w:r w:rsidRPr="00DE5034">
        <w:rPr>
          <w:b/>
        </w:rPr>
        <w:t xml:space="preserve">criminal offences </w:t>
      </w:r>
      <w:r w:rsidRPr="00DE5034">
        <w:t>(</w:t>
      </w:r>
      <w:r w:rsidRPr="00352BF3">
        <w:t>“</w:t>
      </w:r>
      <w:proofErr w:type="spellStart"/>
      <w:r w:rsidRPr="00352BF3">
        <w:t>esclarecidas</w:t>
      </w:r>
      <w:proofErr w:type="spellEnd"/>
      <w:r w:rsidRPr="00352BF3">
        <w:t>”</w:t>
      </w:r>
      <w:r>
        <w:t>)</w:t>
      </w:r>
      <w:r w:rsidRPr="00352BF3">
        <w:t xml:space="preserve">, i.e. </w:t>
      </w:r>
      <w:r>
        <w:t xml:space="preserve">when </w:t>
      </w:r>
      <w:r w:rsidRPr="0091639E">
        <w:t>the investigation by the police has been concluded.</w:t>
      </w:r>
      <w:r w:rsidRPr="00352BF3">
        <w:t xml:space="preserve"> </w:t>
      </w:r>
      <w:r>
        <w:t xml:space="preserve">The graph below </w:t>
      </w:r>
      <w:r w:rsidRPr="009C14AC">
        <w:t>indicates that the proportion of crimes deemed “</w:t>
      </w:r>
      <w:proofErr w:type="spellStart"/>
      <w:r w:rsidRPr="009C14AC">
        <w:t>esclarecidas</w:t>
      </w:r>
      <w:proofErr w:type="spellEnd"/>
      <w:r w:rsidRPr="009C14AC">
        <w:t>” has decreased from 35,7% in 2014 to 33,0% in 2018.</w:t>
      </w:r>
    </w:p>
    <w:p w:rsidR="00A57CB2" w:rsidRDefault="00A57CB2" w:rsidP="00A57CB2">
      <w:pPr>
        <w:rPr>
          <w:sz w:val="20"/>
          <w:szCs w:val="20"/>
        </w:rPr>
      </w:pPr>
      <w:r w:rsidRPr="00352BF3">
        <w:rPr>
          <w:noProof/>
          <w:lang w:eastAsia="en-GB"/>
        </w:rPr>
        <w:drawing>
          <wp:inline distT="0" distB="0" distL="0" distR="0" wp14:anchorId="0247F26C" wp14:editId="0A0B9DB5">
            <wp:extent cx="5438775" cy="2904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inClearanceRates.PNG"/>
                    <pic:cNvPicPr/>
                  </pic:nvPicPr>
                  <pic:blipFill>
                    <a:blip r:embed="rId121">
                      <a:extLst>
                        <a:ext uri="{28A0092B-C50C-407E-A947-70E740481C1C}">
                          <a14:useLocalDpi xmlns:a14="http://schemas.microsoft.com/office/drawing/2010/main" val="0"/>
                        </a:ext>
                      </a:extLst>
                    </a:blip>
                    <a:stretch>
                      <a:fillRect/>
                    </a:stretch>
                  </pic:blipFill>
                  <pic:spPr>
                    <a:xfrm>
                      <a:off x="0" y="0"/>
                      <a:ext cx="5450169" cy="2911066"/>
                    </a:xfrm>
                    <a:prstGeom prst="rect">
                      <a:avLst/>
                    </a:prstGeom>
                  </pic:spPr>
                </pic:pic>
              </a:graphicData>
            </a:graphic>
          </wp:inline>
        </w:drawing>
      </w:r>
    </w:p>
    <w:p w:rsidR="00A57CB2" w:rsidRPr="00352BF3" w:rsidRDefault="00A57CB2" w:rsidP="00A57CB2">
      <w:pPr>
        <w:jc w:val="both"/>
      </w:pPr>
      <w:proofErr w:type="spellStart"/>
      <w:r w:rsidRPr="00352BF3">
        <w:rPr>
          <w:lang w:val="es-ES"/>
        </w:rPr>
        <w:t>Source</w:t>
      </w:r>
      <w:proofErr w:type="spellEnd"/>
      <w:r w:rsidRPr="00352BF3">
        <w:rPr>
          <w:lang w:val="es-ES"/>
        </w:rPr>
        <w:t xml:space="preserve">: </w:t>
      </w:r>
      <w:hyperlink r:id="rId122" w:history="1">
        <w:r>
          <w:rPr>
            <w:rStyle w:val="Hyperlink"/>
            <w:lang w:val="es-ES"/>
          </w:rPr>
          <w:t>Anuario estadístico del ministerio del interior 2018</w:t>
        </w:r>
      </w:hyperlink>
      <w:r w:rsidRPr="00352BF3">
        <w:rPr>
          <w:lang w:val="es-ES"/>
        </w:rPr>
        <w:t>, Ministerio del Interior, Gobierno del España, pp</w:t>
      </w:r>
      <w:r>
        <w:rPr>
          <w:lang w:val="es-ES"/>
        </w:rPr>
        <w:t>. </w:t>
      </w:r>
      <w:r w:rsidRPr="00352BF3">
        <w:rPr>
          <w:lang w:val="es-ES"/>
        </w:rPr>
        <w:t xml:space="preserve">153-154. </w:t>
      </w:r>
      <w:r>
        <w:t>E</w:t>
      </w:r>
      <w:r w:rsidRPr="00352BF3">
        <w:t>xplanation of the methods used can be fou</w:t>
      </w:r>
      <w:r>
        <w:t>nd on pp.151-152 of the report.</w:t>
      </w:r>
    </w:p>
    <w:p w:rsidR="00A57CB2" w:rsidRDefault="00A57CB2" w:rsidP="00A57CB2">
      <w:pPr>
        <w:rPr>
          <w:b/>
        </w:rPr>
      </w:pPr>
      <w:r w:rsidRPr="00851796">
        <w:rPr>
          <w:b/>
        </w:rPr>
        <w:t xml:space="preserve">3) </w:t>
      </w:r>
      <w:r w:rsidRPr="00890561">
        <w:rPr>
          <w:b/>
        </w:rPr>
        <w:t xml:space="preserve">Recorded and cleared offences related to </w:t>
      </w:r>
      <w:proofErr w:type="spellStart"/>
      <w:r>
        <w:rPr>
          <w:b/>
        </w:rPr>
        <w:t>cyber</w:t>
      </w:r>
      <w:r w:rsidRPr="00890561">
        <w:rPr>
          <w:b/>
        </w:rPr>
        <w:t>criminality</w:t>
      </w:r>
      <w:proofErr w:type="spellEnd"/>
      <w:r w:rsidRPr="00890561">
        <w:rPr>
          <w:b/>
        </w:rPr>
        <w:t xml:space="preserve"> (</w:t>
      </w:r>
      <w:r>
        <w:rPr>
          <w:b/>
        </w:rPr>
        <w:t xml:space="preserve">total </w:t>
      </w:r>
      <w:r w:rsidRPr="00890561">
        <w:rPr>
          <w:b/>
        </w:rPr>
        <w:t>number)</w:t>
      </w:r>
    </w:p>
    <w:p w:rsidR="00A57CB2" w:rsidRPr="00851796" w:rsidRDefault="00A57CB2" w:rsidP="00A57CB2">
      <w:r>
        <w:t xml:space="preserve">The Ministry of Interior </w:t>
      </w:r>
      <w:hyperlink r:id="rId123" w:history="1">
        <w:r w:rsidRPr="00F33A3A">
          <w:rPr>
            <w:rStyle w:val="Hyperlink"/>
          </w:rPr>
          <w:t>statistical database</w:t>
        </w:r>
      </w:hyperlink>
      <w:r>
        <w:t xml:space="preserve"> also contains data on recorded and cleared cybercrimes:</w:t>
      </w:r>
    </w:p>
    <w:tbl>
      <w:tblPr>
        <w:tblStyle w:val="TableGrid"/>
        <w:tblW w:w="9982" w:type="dxa"/>
        <w:tblInd w:w="-289" w:type="dxa"/>
        <w:tblLayout w:type="fixed"/>
        <w:tblLook w:val="04A0" w:firstRow="1" w:lastRow="0" w:firstColumn="1" w:lastColumn="0" w:noHBand="0" w:noVBand="1"/>
      </w:tblPr>
      <w:tblGrid>
        <w:gridCol w:w="1366"/>
        <w:gridCol w:w="1077"/>
        <w:gridCol w:w="1077"/>
        <w:gridCol w:w="1077"/>
        <w:gridCol w:w="1077"/>
        <w:gridCol w:w="1077"/>
        <w:gridCol w:w="1077"/>
        <w:gridCol w:w="1077"/>
        <w:gridCol w:w="1077"/>
      </w:tblGrid>
      <w:tr w:rsidR="00A57CB2" w:rsidRPr="00280CFB" w:rsidTr="00FA659C">
        <w:trPr>
          <w:trHeight w:val="300"/>
        </w:trPr>
        <w:tc>
          <w:tcPr>
            <w:tcW w:w="1366" w:type="dxa"/>
            <w:noWrap/>
            <w:hideMark/>
          </w:tcPr>
          <w:p w:rsidR="00A57CB2" w:rsidRPr="00851796" w:rsidRDefault="00A57CB2" w:rsidP="00FA659C">
            <w:pPr>
              <w:rPr>
                <w:b/>
              </w:rPr>
            </w:pPr>
            <w:r w:rsidRPr="00851796">
              <w:rPr>
                <w:b/>
              </w:rPr>
              <w:t>Year</w:t>
            </w:r>
          </w:p>
        </w:tc>
        <w:tc>
          <w:tcPr>
            <w:tcW w:w="1077" w:type="dxa"/>
            <w:noWrap/>
            <w:hideMark/>
          </w:tcPr>
          <w:p w:rsidR="00A57CB2" w:rsidRPr="00851796" w:rsidRDefault="00A57CB2" w:rsidP="00FA659C">
            <w:pPr>
              <w:rPr>
                <w:b/>
              </w:rPr>
            </w:pPr>
            <w:r w:rsidRPr="00851796">
              <w:rPr>
                <w:b/>
              </w:rPr>
              <w:t>2011</w:t>
            </w:r>
          </w:p>
        </w:tc>
        <w:tc>
          <w:tcPr>
            <w:tcW w:w="1077" w:type="dxa"/>
            <w:noWrap/>
            <w:hideMark/>
          </w:tcPr>
          <w:p w:rsidR="00A57CB2" w:rsidRPr="00851796" w:rsidRDefault="00A57CB2" w:rsidP="00FA659C">
            <w:pPr>
              <w:rPr>
                <w:b/>
              </w:rPr>
            </w:pPr>
            <w:r w:rsidRPr="00851796">
              <w:rPr>
                <w:b/>
              </w:rPr>
              <w:t>2012</w:t>
            </w:r>
          </w:p>
        </w:tc>
        <w:tc>
          <w:tcPr>
            <w:tcW w:w="1077" w:type="dxa"/>
            <w:noWrap/>
            <w:hideMark/>
          </w:tcPr>
          <w:p w:rsidR="00A57CB2" w:rsidRPr="00851796" w:rsidRDefault="00A57CB2" w:rsidP="00FA659C">
            <w:pPr>
              <w:rPr>
                <w:b/>
              </w:rPr>
            </w:pPr>
            <w:r w:rsidRPr="00851796">
              <w:rPr>
                <w:b/>
              </w:rPr>
              <w:t>2013</w:t>
            </w:r>
          </w:p>
        </w:tc>
        <w:tc>
          <w:tcPr>
            <w:tcW w:w="1077" w:type="dxa"/>
            <w:noWrap/>
            <w:hideMark/>
          </w:tcPr>
          <w:p w:rsidR="00A57CB2" w:rsidRPr="00851796" w:rsidRDefault="00A57CB2" w:rsidP="00FA659C">
            <w:pPr>
              <w:rPr>
                <w:b/>
              </w:rPr>
            </w:pPr>
            <w:r w:rsidRPr="00851796">
              <w:rPr>
                <w:b/>
              </w:rPr>
              <w:t>2014</w:t>
            </w:r>
          </w:p>
        </w:tc>
        <w:tc>
          <w:tcPr>
            <w:tcW w:w="1077" w:type="dxa"/>
            <w:noWrap/>
            <w:hideMark/>
          </w:tcPr>
          <w:p w:rsidR="00A57CB2" w:rsidRPr="00851796" w:rsidRDefault="00A57CB2" w:rsidP="00FA659C">
            <w:pPr>
              <w:rPr>
                <w:b/>
              </w:rPr>
            </w:pPr>
            <w:r w:rsidRPr="00851796">
              <w:rPr>
                <w:b/>
              </w:rPr>
              <w:t>2015</w:t>
            </w:r>
          </w:p>
        </w:tc>
        <w:tc>
          <w:tcPr>
            <w:tcW w:w="1077" w:type="dxa"/>
            <w:noWrap/>
            <w:hideMark/>
          </w:tcPr>
          <w:p w:rsidR="00A57CB2" w:rsidRPr="00851796" w:rsidRDefault="00A57CB2" w:rsidP="00FA659C">
            <w:pPr>
              <w:rPr>
                <w:b/>
              </w:rPr>
            </w:pPr>
            <w:r w:rsidRPr="00851796">
              <w:rPr>
                <w:b/>
              </w:rPr>
              <w:t>2016</w:t>
            </w:r>
          </w:p>
        </w:tc>
        <w:tc>
          <w:tcPr>
            <w:tcW w:w="1077" w:type="dxa"/>
            <w:noWrap/>
            <w:hideMark/>
          </w:tcPr>
          <w:p w:rsidR="00A57CB2" w:rsidRPr="00851796" w:rsidRDefault="00A57CB2" w:rsidP="00FA659C">
            <w:pPr>
              <w:rPr>
                <w:b/>
              </w:rPr>
            </w:pPr>
            <w:r w:rsidRPr="00851796">
              <w:rPr>
                <w:b/>
              </w:rPr>
              <w:t>2017</w:t>
            </w:r>
          </w:p>
        </w:tc>
        <w:tc>
          <w:tcPr>
            <w:tcW w:w="1077" w:type="dxa"/>
            <w:noWrap/>
            <w:hideMark/>
          </w:tcPr>
          <w:p w:rsidR="00A57CB2" w:rsidRPr="00851796" w:rsidRDefault="00A57CB2" w:rsidP="00FA659C">
            <w:pPr>
              <w:rPr>
                <w:b/>
              </w:rPr>
            </w:pPr>
            <w:r w:rsidRPr="00851796">
              <w:rPr>
                <w:b/>
              </w:rPr>
              <w:t>2018</w:t>
            </w:r>
          </w:p>
        </w:tc>
      </w:tr>
      <w:tr w:rsidR="00A57CB2" w:rsidRPr="00280CFB" w:rsidTr="00FA659C">
        <w:trPr>
          <w:trHeight w:val="300"/>
        </w:trPr>
        <w:tc>
          <w:tcPr>
            <w:tcW w:w="1366" w:type="dxa"/>
            <w:noWrap/>
            <w:hideMark/>
          </w:tcPr>
          <w:p w:rsidR="00A57CB2" w:rsidRPr="00851796" w:rsidRDefault="00A57CB2" w:rsidP="00FA659C">
            <w:pPr>
              <w:rPr>
                <w:b/>
              </w:rPr>
            </w:pPr>
            <w:r w:rsidRPr="00851796">
              <w:rPr>
                <w:b/>
              </w:rPr>
              <w:t xml:space="preserve">Recorded </w:t>
            </w:r>
            <w:r>
              <w:rPr>
                <w:b/>
              </w:rPr>
              <w:t>offences</w:t>
            </w:r>
          </w:p>
        </w:tc>
        <w:tc>
          <w:tcPr>
            <w:tcW w:w="1077" w:type="dxa"/>
            <w:noWrap/>
            <w:hideMark/>
          </w:tcPr>
          <w:p w:rsidR="00A57CB2" w:rsidRPr="00280CFB" w:rsidRDefault="00A57CB2" w:rsidP="00FA659C">
            <w:r w:rsidRPr="00280CFB">
              <w:t>37412</w:t>
            </w:r>
          </w:p>
        </w:tc>
        <w:tc>
          <w:tcPr>
            <w:tcW w:w="1077" w:type="dxa"/>
            <w:noWrap/>
            <w:hideMark/>
          </w:tcPr>
          <w:p w:rsidR="00A57CB2" w:rsidRPr="00280CFB" w:rsidRDefault="00A57CB2" w:rsidP="00FA659C">
            <w:r w:rsidRPr="00280CFB">
              <w:t>42812</w:t>
            </w:r>
          </w:p>
        </w:tc>
        <w:tc>
          <w:tcPr>
            <w:tcW w:w="1077" w:type="dxa"/>
            <w:noWrap/>
            <w:hideMark/>
          </w:tcPr>
          <w:p w:rsidR="00A57CB2" w:rsidRPr="00280CFB" w:rsidRDefault="00A57CB2" w:rsidP="00FA659C">
            <w:r w:rsidRPr="00280CFB">
              <w:t>42403</w:t>
            </w:r>
          </w:p>
        </w:tc>
        <w:tc>
          <w:tcPr>
            <w:tcW w:w="1077" w:type="dxa"/>
            <w:noWrap/>
            <w:hideMark/>
          </w:tcPr>
          <w:p w:rsidR="00A57CB2" w:rsidRPr="00280CFB" w:rsidRDefault="00A57CB2" w:rsidP="00FA659C">
            <w:r w:rsidRPr="00280CFB">
              <w:t>49935</w:t>
            </w:r>
          </w:p>
        </w:tc>
        <w:tc>
          <w:tcPr>
            <w:tcW w:w="1077" w:type="dxa"/>
            <w:noWrap/>
            <w:hideMark/>
          </w:tcPr>
          <w:p w:rsidR="00A57CB2" w:rsidRPr="00280CFB" w:rsidRDefault="00A57CB2" w:rsidP="00FA659C">
            <w:r w:rsidRPr="00280CFB">
              <w:t>60154</w:t>
            </w:r>
          </w:p>
        </w:tc>
        <w:tc>
          <w:tcPr>
            <w:tcW w:w="1077" w:type="dxa"/>
            <w:noWrap/>
            <w:hideMark/>
          </w:tcPr>
          <w:p w:rsidR="00A57CB2" w:rsidRPr="00280CFB" w:rsidRDefault="00A57CB2" w:rsidP="00FA659C">
            <w:r w:rsidRPr="00280CFB">
              <w:t>66586</w:t>
            </w:r>
          </w:p>
        </w:tc>
        <w:tc>
          <w:tcPr>
            <w:tcW w:w="1077" w:type="dxa"/>
            <w:noWrap/>
            <w:hideMark/>
          </w:tcPr>
          <w:p w:rsidR="00A57CB2" w:rsidRPr="00280CFB" w:rsidRDefault="00A57CB2" w:rsidP="00FA659C">
            <w:r w:rsidRPr="00280CFB">
              <w:t>81307</w:t>
            </w:r>
          </w:p>
        </w:tc>
        <w:tc>
          <w:tcPr>
            <w:tcW w:w="1077" w:type="dxa"/>
            <w:noWrap/>
            <w:hideMark/>
          </w:tcPr>
          <w:p w:rsidR="00A57CB2" w:rsidRPr="00280CFB" w:rsidRDefault="00A57CB2" w:rsidP="00FA659C">
            <w:r w:rsidRPr="00280CFB">
              <w:t>110613</w:t>
            </w:r>
          </w:p>
        </w:tc>
      </w:tr>
      <w:tr w:rsidR="00A57CB2" w:rsidRPr="00280CFB" w:rsidTr="00FA659C">
        <w:trPr>
          <w:trHeight w:val="300"/>
        </w:trPr>
        <w:tc>
          <w:tcPr>
            <w:tcW w:w="1366" w:type="dxa"/>
            <w:noWrap/>
            <w:hideMark/>
          </w:tcPr>
          <w:p w:rsidR="00A57CB2" w:rsidRPr="00851796" w:rsidRDefault="00A57CB2" w:rsidP="00FA659C">
            <w:pPr>
              <w:rPr>
                <w:b/>
              </w:rPr>
            </w:pPr>
            <w:r w:rsidRPr="00851796">
              <w:rPr>
                <w:b/>
              </w:rPr>
              <w:t xml:space="preserve">Cleared </w:t>
            </w:r>
            <w:r>
              <w:rPr>
                <w:b/>
              </w:rPr>
              <w:t>offences</w:t>
            </w:r>
          </w:p>
        </w:tc>
        <w:tc>
          <w:tcPr>
            <w:tcW w:w="1077" w:type="dxa"/>
            <w:noWrap/>
            <w:hideMark/>
          </w:tcPr>
          <w:p w:rsidR="00A57CB2" w:rsidRPr="00280CFB" w:rsidRDefault="00A57CB2" w:rsidP="00FA659C">
            <w:r w:rsidRPr="00280CFB">
              <w:t>13557</w:t>
            </w:r>
          </w:p>
        </w:tc>
        <w:tc>
          <w:tcPr>
            <w:tcW w:w="1077" w:type="dxa"/>
            <w:noWrap/>
            <w:hideMark/>
          </w:tcPr>
          <w:p w:rsidR="00A57CB2" w:rsidRPr="00280CFB" w:rsidRDefault="00A57CB2" w:rsidP="00FA659C">
            <w:r w:rsidRPr="00280CFB">
              <w:t>15025</w:t>
            </w:r>
          </w:p>
        </w:tc>
        <w:tc>
          <w:tcPr>
            <w:tcW w:w="1077" w:type="dxa"/>
            <w:noWrap/>
            <w:hideMark/>
          </w:tcPr>
          <w:p w:rsidR="00A57CB2" w:rsidRPr="00280CFB" w:rsidRDefault="00A57CB2" w:rsidP="00FA659C">
            <w:r w:rsidRPr="00280CFB">
              <w:t>16378</w:t>
            </w:r>
          </w:p>
        </w:tc>
        <w:tc>
          <w:tcPr>
            <w:tcW w:w="1077" w:type="dxa"/>
            <w:noWrap/>
            <w:hideMark/>
          </w:tcPr>
          <w:p w:rsidR="00A57CB2" w:rsidRPr="00280CFB" w:rsidRDefault="00A57CB2" w:rsidP="00FA659C">
            <w:r w:rsidRPr="00280CFB">
              <w:t>17918</w:t>
            </w:r>
          </w:p>
        </w:tc>
        <w:tc>
          <w:tcPr>
            <w:tcW w:w="1077" w:type="dxa"/>
            <w:noWrap/>
            <w:hideMark/>
          </w:tcPr>
          <w:p w:rsidR="00A57CB2" w:rsidRPr="00280CFB" w:rsidRDefault="00A57CB2" w:rsidP="00FA659C">
            <w:r w:rsidRPr="00280CFB">
              <w:t>19372</w:t>
            </w:r>
          </w:p>
        </w:tc>
        <w:tc>
          <w:tcPr>
            <w:tcW w:w="1077" w:type="dxa"/>
            <w:noWrap/>
            <w:hideMark/>
          </w:tcPr>
          <w:p w:rsidR="00A57CB2" w:rsidRPr="00280CFB" w:rsidRDefault="00A57CB2" w:rsidP="00FA659C">
            <w:r w:rsidRPr="00280CFB">
              <w:t>20453</w:t>
            </w:r>
          </w:p>
        </w:tc>
        <w:tc>
          <w:tcPr>
            <w:tcW w:w="1077" w:type="dxa"/>
            <w:noWrap/>
            <w:hideMark/>
          </w:tcPr>
          <w:p w:rsidR="00A57CB2" w:rsidRPr="00280CFB" w:rsidRDefault="00A57CB2" w:rsidP="00FA659C">
            <w:r w:rsidRPr="00280CFB">
              <w:t>22111</w:t>
            </w:r>
          </w:p>
        </w:tc>
        <w:tc>
          <w:tcPr>
            <w:tcW w:w="1077" w:type="dxa"/>
            <w:noWrap/>
            <w:hideMark/>
          </w:tcPr>
          <w:p w:rsidR="00A57CB2" w:rsidRPr="00280CFB" w:rsidRDefault="00A57CB2" w:rsidP="00FA659C">
            <w:r w:rsidRPr="00280CFB">
              <w:t>24767</w:t>
            </w:r>
          </w:p>
        </w:tc>
      </w:tr>
    </w:tbl>
    <w:p w:rsidR="00A57CB2" w:rsidRDefault="00A57CB2" w:rsidP="00A57CB2">
      <w:pPr>
        <w:spacing w:after="0" w:line="240" w:lineRule="auto"/>
        <w:jc w:val="both"/>
        <w:rPr>
          <w:b/>
          <w:sz w:val="20"/>
          <w:szCs w:val="20"/>
        </w:rPr>
      </w:pPr>
    </w:p>
    <w:p w:rsidR="00A57CB2" w:rsidRPr="00580649" w:rsidRDefault="00A57CB2" w:rsidP="00A57CB2">
      <w:pPr>
        <w:jc w:val="both"/>
      </w:pPr>
      <w:r w:rsidRPr="00580649">
        <w:rPr>
          <w:b/>
          <w:sz w:val="20"/>
          <w:szCs w:val="20"/>
        </w:rPr>
        <w:t xml:space="preserve">Graph 1. Recorded offences related to </w:t>
      </w:r>
      <w:proofErr w:type="spellStart"/>
      <w:r w:rsidRPr="00580649">
        <w:rPr>
          <w:b/>
          <w:sz w:val="20"/>
          <w:szCs w:val="20"/>
        </w:rPr>
        <w:t>cybercriminality</w:t>
      </w:r>
      <w:proofErr w:type="spellEnd"/>
      <w:r w:rsidRPr="00580649">
        <w:rPr>
          <w:b/>
          <w:sz w:val="20"/>
          <w:szCs w:val="20"/>
        </w:rPr>
        <w:t xml:space="preserve"> per province, group of offences and year (total</w:t>
      </w:r>
      <w:r>
        <w:t>)</w:t>
      </w:r>
    </w:p>
    <w:p w:rsidR="00A57CB2" w:rsidRPr="008033E6" w:rsidRDefault="00A57CB2" w:rsidP="00A57CB2">
      <w:pPr>
        <w:jc w:val="both"/>
        <w:rPr>
          <w:sz w:val="20"/>
          <w:szCs w:val="20"/>
          <w:lang w:val="es-ES_tradnl"/>
        </w:rPr>
      </w:pPr>
      <w:r w:rsidRPr="00580649">
        <w:rPr>
          <w:noProof/>
          <w:lang w:eastAsia="en-GB"/>
        </w:rPr>
        <w:drawing>
          <wp:inline distT="0" distB="0" distL="0" distR="0" wp14:anchorId="1FE68370" wp14:editId="75E946D9">
            <wp:extent cx="5505450" cy="2868846"/>
            <wp:effectExtent l="0" t="0" r="0" b="8255"/>
            <wp:docPr id="19" name="Picture 19" descr="\\EPRSBRUSNVF01\Users$\svoronova\Documents\EMS requests\2020 - DATA RETENTION\Spain_cy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SBRUSNVF01\Users$\svoronova\Documents\EMS requests\2020 - DATA RETENTION\Spain_cyber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7700" cy="2875229"/>
                    </a:xfrm>
                    <a:prstGeom prst="rect">
                      <a:avLst/>
                    </a:prstGeom>
                    <a:noFill/>
                    <a:ln>
                      <a:noFill/>
                    </a:ln>
                  </pic:spPr>
                </pic:pic>
              </a:graphicData>
            </a:graphic>
          </wp:inline>
        </w:drawing>
      </w:r>
    </w:p>
    <w:p w:rsidR="00A57CB2" w:rsidRPr="00580649" w:rsidRDefault="00A57CB2" w:rsidP="00A57CB2">
      <w:pPr>
        <w:jc w:val="both"/>
        <w:rPr>
          <w:b/>
          <w:sz w:val="20"/>
          <w:szCs w:val="20"/>
        </w:rPr>
      </w:pPr>
      <w:r w:rsidRPr="00580649">
        <w:rPr>
          <w:b/>
          <w:sz w:val="20"/>
          <w:szCs w:val="20"/>
        </w:rPr>
        <w:t xml:space="preserve">Graph 2. </w:t>
      </w:r>
      <w:r>
        <w:rPr>
          <w:b/>
          <w:sz w:val="20"/>
          <w:szCs w:val="20"/>
        </w:rPr>
        <w:t xml:space="preserve">Cleared </w:t>
      </w:r>
      <w:r w:rsidRPr="00580649">
        <w:rPr>
          <w:b/>
          <w:sz w:val="20"/>
          <w:szCs w:val="20"/>
        </w:rPr>
        <w:t xml:space="preserve">offences related to </w:t>
      </w:r>
      <w:proofErr w:type="spellStart"/>
      <w:r w:rsidRPr="00580649">
        <w:rPr>
          <w:b/>
          <w:sz w:val="20"/>
          <w:szCs w:val="20"/>
        </w:rPr>
        <w:t>cybercriminality</w:t>
      </w:r>
      <w:proofErr w:type="spellEnd"/>
      <w:r w:rsidRPr="00580649">
        <w:rPr>
          <w:b/>
          <w:sz w:val="20"/>
          <w:szCs w:val="20"/>
        </w:rPr>
        <w:t xml:space="preserve"> per province, group of offences and year (total)</w:t>
      </w:r>
    </w:p>
    <w:p w:rsidR="000C1652" w:rsidRPr="00446D0A" w:rsidRDefault="00A57CB2">
      <w:pPr>
        <w:rPr>
          <w:rFonts w:eastAsia="Times New Roman" w:cstheme="minorHAnsi"/>
          <w:lang w:val="es-ES_tradnl"/>
        </w:rPr>
      </w:pPr>
      <w:r w:rsidRPr="00580649">
        <w:rPr>
          <w:noProof/>
          <w:lang w:eastAsia="en-GB"/>
        </w:rPr>
        <w:drawing>
          <wp:inline distT="0" distB="0" distL="0" distR="0" wp14:anchorId="51DB8AC4" wp14:editId="74AF63DF">
            <wp:extent cx="5538511" cy="2886075"/>
            <wp:effectExtent l="0" t="0" r="5080" b="0"/>
            <wp:docPr id="20" name="Picture 20" descr="\\EPRSBRUSNVF01\Users$\svoronova\Documents\EMS requests\2020 - DATA RETENTION\Spain_cyb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SBRUSNVF01\Users$\svoronova\Documents\EMS requests\2020 - DATA RETENTION\Spain_cyber2.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56273" cy="2895331"/>
                    </a:xfrm>
                    <a:prstGeom prst="rect">
                      <a:avLst/>
                    </a:prstGeom>
                    <a:noFill/>
                    <a:ln>
                      <a:noFill/>
                    </a:ln>
                  </pic:spPr>
                </pic:pic>
              </a:graphicData>
            </a:graphic>
          </wp:inline>
        </w:drawing>
      </w:r>
      <w:r w:rsidR="000C1652" w:rsidRPr="00446D0A">
        <w:rPr>
          <w:rFonts w:eastAsia="Times New Roman" w:cstheme="minorHAnsi"/>
          <w:lang w:val="es-ES_tradnl"/>
        </w:rPr>
        <w:br w:type="page"/>
      </w:r>
    </w:p>
    <w:p w:rsidR="005F3DD3" w:rsidRPr="00A82E5A" w:rsidRDefault="005F3DD3" w:rsidP="005F3DD3">
      <w:pPr>
        <w:pStyle w:val="Heading2"/>
        <w:rPr>
          <w:rFonts w:eastAsia="Times New Roman"/>
        </w:rPr>
      </w:pPr>
      <w:bookmarkStart w:id="23" w:name="_Toc32301153"/>
      <w:r w:rsidRPr="00252CD5">
        <w:rPr>
          <w:rFonts w:eastAsia="Times New Roman"/>
        </w:rPr>
        <w:t>Sweden</w:t>
      </w:r>
      <w:bookmarkEnd w:id="23"/>
    </w:p>
    <w:p w:rsidR="005F3DD3" w:rsidRDefault="005F3DD3" w:rsidP="003874E6">
      <w:pPr>
        <w:spacing w:after="0" w:line="240" w:lineRule="auto"/>
        <w:rPr>
          <w:rFonts w:eastAsia="Times New Roman" w:cstheme="minorHAnsi"/>
        </w:rPr>
      </w:pPr>
    </w:p>
    <w:p w:rsidR="00252CD5" w:rsidRDefault="00252CD5" w:rsidP="004D11BC">
      <w:pPr>
        <w:spacing w:line="240" w:lineRule="auto"/>
        <w:rPr>
          <w:rFonts w:eastAsia="Times New Roman" w:cstheme="minorHAnsi"/>
          <w:b/>
        </w:rPr>
      </w:pPr>
      <w:r w:rsidRPr="00252CD5">
        <w:rPr>
          <w:rFonts w:eastAsia="Times New Roman" w:cstheme="minorHAnsi"/>
          <w:b/>
        </w:rPr>
        <w:t>Clearance rate</w:t>
      </w:r>
    </w:p>
    <w:p w:rsidR="00252CD5" w:rsidRPr="00252CD5" w:rsidRDefault="00252CD5" w:rsidP="00252CD5">
      <w:pPr>
        <w:spacing w:after="0" w:line="240" w:lineRule="auto"/>
        <w:jc w:val="both"/>
        <w:rPr>
          <w:rFonts w:eastAsia="Times New Roman" w:cstheme="minorHAnsi"/>
        </w:rPr>
      </w:pPr>
      <w:r w:rsidRPr="00252CD5">
        <w:rPr>
          <w:rFonts w:eastAsia="Times New Roman" w:cstheme="minorHAnsi"/>
        </w:rPr>
        <w:t xml:space="preserve">The </w:t>
      </w:r>
      <w:hyperlink r:id="rId126" w:history="1">
        <w:r w:rsidRPr="00252CD5">
          <w:rPr>
            <w:rStyle w:val="Hyperlink"/>
            <w:rFonts w:eastAsia="Times New Roman" w:cstheme="minorHAnsi"/>
          </w:rPr>
          <w:t>Swedish National Council for Crime Prevention</w:t>
        </w:r>
      </w:hyperlink>
      <w:r w:rsidRPr="00252CD5">
        <w:rPr>
          <w:rFonts w:eastAsia="Times New Roman" w:cstheme="minorHAnsi"/>
        </w:rPr>
        <w:t xml:space="preserve"> (</w:t>
      </w:r>
      <w:proofErr w:type="spellStart"/>
      <w:r w:rsidRPr="00252CD5">
        <w:rPr>
          <w:rFonts w:eastAsia="Times New Roman" w:cstheme="minorHAnsi"/>
        </w:rPr>
        <w:t>Brottsförebyggande</w:t>
      </w:r>
      <w:proofErr w:type="spellEnd"/>
      <w:r w:rsidRPr="00252CD5">
        <w:rPr>
          <w:rFonts w:eastAsia="Times New Roman" w:cstheme="minorHAnsi"/>
        </w:rPr>
        <w:t xml:space="preserve"> </w:t>
      </w:r>
      <w:proofErr w:type="spellStart"/>
      <w:r w:rsidRPr="00252CD5">
        <w:rPr>
          <w:rFonts w:eastAsia="Times New Roman" w:cstheme="minorHAnsi"/>
        </w:rPr>
        <w:t>rådet</w:t>
      </w:r>
      <w:proofErr w:type="spellEnd"/>
      <w:r w:rsidRPr="00252CD5">
        <w:rPr>
          <w:rFonts w:eastAsia="Times New Roman" w:cstheme="minorHAnsi"/>
        </w:rPr>
        <w:t xml:space="preserve"> or </w:t>
      </w:r>
      <w:proofErr w:type="spellStart"/>
      <w:r w:rsidRPr="00DA352D">
        <w:rPr>
          <w:rFonts w:eastAsia="Times New Roman" w:cstheme="minorHAnsi"/>
          <w:b/>
        </w:rPr>
        <w:t>Brå</w:t>
      </w:r>
      <w:proofErr w:type="spellEnd"/>
      <w:r w:rsidRPr="00252CD5">
        <w:rPr>
          <w:rFonts w:eastAsia="Times New Roman" w:cstheme="minorHAnsi"/>
        </w:rPr>
        <w:t xml:space="preserve"> for short), an agency of the Ministry for Justice, publishes annual statistics on the number of person-based cleared offences. Person-based cleared offences are “</w:t>
      </w:r>
      <w:r w:rsidRPr="00252CD5">
        <w:rPr>
          <w:rFonts w:eastAsia="Times New Roman" w:cstheme="minorHAnsi"/>
          <w:b/>
        </w:rPr>
        <w:t>processed offences for which at least one suspect has been prosecuted through the commencement of a prosecution</w:t>
      </w:r>
      <w:r w:rsidRPr="00252CD5">
        <w:rPr>
          <w:rFonts w:eastAsia="Times New Roman" w:cstheme="minorHAnsi"/>
        </w:rPr>
        <w:t>, the issuance of a summary sanction order or a waiver of prosecution.”</w:t>
      </w:r>
      <w:r w:rsidR="002B41BA">
        <w:rPr>
          <w:rFonts w:eastAsia="Times New Roman" w:cstheme="minorHAnsi"/>
        </w:rPr>
        <w:t xml:space="preserve"> </w:t>
      </w:r>
      <w:r w:rsidR="002B41BA" w:rsidRPr="002B41BA">
        <w:rPr>
          <w:rFonts w:eastAsia="Times New Roman" w:cstheme="minorHAnsi"/>
          <w:lang w:val="en"/>
        </w:rPr>
        <w:t>The person-based clearance rate reports person-based clearances during the course of the year expressed as a percentage of processed offences during the same year.</w:t>
      </w:r>
    </w:p>
    <w:p w:rsidR="00040987" w:rsidRDefault="00040987" w:rsidP="00252CD5">
      <w:pPr>
        <w:spacing w:after="0" w:line="240" w:lineRule="auto"/>
        <w:jc w:val="both"/>
        <w:rPr>
          <w:rFonts w:eastAsia="Times New Roman" w:cstheme="minorHAnsi"/>
        </w:rPr>
      </w:pPr>
    </w:p>
    <w:p w:rsidR="00DA352D" w:rsidRDefault="00FB3BBE" w:rsidP="00252CD5">
      <w:pPr>
        <w:spacing w:after="0" w:line="240" w:lineRule="auto"/>
        <w:jc w:val="both"/>
        <w:rPr>
          <w:rFonts w:eastAsia="Times New Roman" w:cstheme="minorHAnsi"/>
        </w:rPr>
      </w:pPr>
      <w:r>
        <w:rPr>
          <w:rFonts w:eastAsia="Times New Roman" w:cstheme="minorHAnsi"/>
        </w:rPr>
        <w:t>The table and the graph below show</w:t>
      </w:r>
      <w:r w:rsidRPr="00FB3BBE">
        <w:rPr>
          <w:rFonts w:eastAsia="Times New Roman" w:cstheme="minorHAnsi"/>
        </w:rPr>
        <w:t xml:space="preserve"> the trend of cleared offences from 2009 to 2018 (</w:t>
      </w:r>
      <w:r w:rsidR="00DB7465">
        <w:rPr>
          <w:rFonts w:eastAsia="Times New Roman" w:cstheme="minorHAnsi"/>
        </w:rPr>
        <w:t xml:space="preserve">in percentage and </w:t>
      </w:r>
      <w:r w:rsidRPr="00FB3BBE">
        <w:rPr>
          <w:rFonts w:eastAsia="Times New Roman" w:cstheme="minorHAnsi"/>
        </w:rPr>
        <w:t>in absolute numbers</w:t>
      </w:r>
      <w:r w:rsidR="00DB7465">
        <w:rPr>
          <w:rFonts w:eastAsia="Times New Roman" w:cstheme="minorHAnsi"/>
        </w:rPr>
        <w:t xml:space="preserve"> respectively).</w:t>
      </w:r>
    </w:p>
    <w:p w:rsidR="00FB3BBE" w:rsidRDefault="00FB3BBE" w:rsidP="00252CD5">
      <w:pPr>
        <w:spacing w:after="0" w:line="240" w:lineRule="auto"/>
        <w:jc w:val="both"/>
        <w:rPr>
          <w:rFonts w:eastAsia="Times New Roman" w:cstheme="minorHAnsi"/>
        </w:rPr>
      </w:pPr>
    </w:p>
    <w:p w:rsidR="00941CCB" w:rsidRPr="00941CCB" w:rsidRDefault="00941CCB" w:rsidP="00252CD5">
      <w:pPr>
        <w:spacing w:after="0" w:line="240" w:lineRule="auto"/>
        <w:jc w:val="both"/>
        <w:rPr>
          <w:rFonts w:eastAsia="Times New Roman" w:cstheme="minorHAnsi"/>
          <w:b/>
        </w:rPr>
      </w:pPr>
      <w:r w:rsidRPr="00941CCB">
        <w:rPr>
          <w:rFonts w:eastAsia="Times New Roman" w:cstheme="minorHAnsi"/>
          <w:b/>
        </w:rPr>
        <w:t>Person</w:t>
      </w:r>
      <w:r w:rsidR="00FB3BBE">
        <w:rPr>
          <w:rFonts w:eastAsia="Times New Roman" w:cstheme="minorHAnsi"/>
          <w:b/>
        </w:rPr>
        <w:t>-based</w:t>
      </w:r>
      <w:r w:rsidRPr="00941CCB">
        <w:rPr>
          <w:rFonts w:eastAsia="Times New Roman" w:cstheme="minorHAnsi"/>
          <w:b/>
        </w:rPr>
        <w:t xml:space="preserve"> clearance rate 2009-2018</w:t>
      </w:r>
    </w:p>
    <w:tbl>
      <w:tblPr>
        <w:tblStyle w:val="TableGrid"/>
        <w:tblW w:w="0" w:type="auto"/>
        <w:tblLook w:val="04A0" w:firstRow="1" w:lastRow="0" w:firstColumn="1" w:lastColumn="0" w:noHBand="0" w:noVBand="1"/>
      </w:tblPr>
      <w:tblGrid>
        <w:gridCol w:w="2386"/>
        <w:gridCol w:w="663"/>
        <w:gridCol w:w="663"/>
        <w:gridCol w:w="663"/>
        <w:gridCol w:w="663"/>
        <w:gridCol w:w="663"/>
        <w:gridCol w:w="663"/>
        <w:gridCol w:w="663"/>
        <w:gridCol w:w="663"/>
        <w:gridCol w:w="663"/>
        <w:gridCol w:w="663"/>
      </w:tblGrid>
      <w:tr w:rsidR="00941CCB" w:rsidRPr="00941CCB" w:rsidTr="00941CCB">
        <w:trPr>
          <w:trHeight w:val="397"/>
        </w:trPr>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Year</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2009</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2010</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2011</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2012</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2013</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2014</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2015</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2016</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2017</w:t>
            </w:r>
          </w:p>
        </w:tc>
        <w:tc>
          <w:tcPr>
            <w:tcW w:w="0" w:type="auto"/>
            <w:noWrap/>
            <w:hideMark/>
          </w:tcPr>
          <w:p w:rsidR="00941CCB" w:rsidRPr="00941CCB" w:rsidRDefault="00941CCB" w:rsidP="00941CCB">
            <w:pPr>
              <w:jc w:val="both"/>
              <w:rPr>
                <w:rFonts w:eastAsia="Times New Roman" w:cstheme="minorHAnsi"/>
                <w:b/>
              </w:rPr>
            </w:pPr>
            <w:r w:rsidRPr="00941CCB">
              <w:rPr>
                <w:rFonts w:eastAsia="Times New Roman" w:cstheme="minorHAnsi"/>
                <w:b/>
              </w:rPr>
              <w:t>2018</w:t>
            </w:r>
          </w:p>
        </w:tc>
      </w:tr>
      <w:tr w:rsidR="00941CCB" w:rsidRPr="00941CCB" w:rsidTr="00941CCB">
        <w:trPr>
          <w:trHeight w:val="397"/>
        </w:trPr>
        <w:tc>
          <w:tcPr>
            <w:tcW w:w="0" w:type="auto"/>
            <w:hideMark/>
          </w:tcPr>
          <w:p w:rsidR="00941CCB" w:rsidRPr="00941CCB" w:rsidRDefault="00941CCB" w:rsidP="00941CCB">
            <w:pPr>
              <w:jc w:val="both"/>
              <w:rPr>
                <w:rFonts w:eastAsia="Times New Roman" w:cstheme="minorHAnsi"/>
                <w:b/>
                <w:bCs/>
              </w:rPr>
            </w:pPr>
            <w:r w:rsidRPr="00941CCB">
              <w:rPr>
                <w:rFonts w:eastAsia="Times New Roman" w:cstheme="minorHAnsi"/>
                <w:b/>
                <w:bCs/>
              </w:rPr>
              <w:t>Person</w:t>
            </w:r>
            <w:r w:rsidR="003D2C3F">
              <w:rPr>
                <w:rFonts w:eastAsia="Times New Roman" w:cstheme="minorHAnsi"/>
                <w:b/>
                <w:bCs/>
              </w:rPr>
              <w:t>-based</w:t>
            </w:r>
            <w:r w:rsidRPr="00941CCB">
              <w:rPr>
                <w:rFonts w:eastAsia="Times New Roman" w:cstheme="minorHAnsi"/>
                <w:b/>
                <w:bCs/>
              </w:rPr>
              <w:t xml:space="preserve"> clearance percentage </w:t>
            </w:r>
            <w:r>
              <w:rPr>
                <w:rFonts w:eastAsia="Times New Roman" w:cstheme="minorHAnsi"/>
                <w:b/>
                <w:bCs/>
              </w:rPr>
              <w:t>(all crimes)</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17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18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18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17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15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15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14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13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13 </w:t>
            </w:r>
          </w:p>
        </w:tc>
        <w:tc>
          <w:tcPr>
            <w:tcW w:w="0" w:type="auto"/>
            <w:noWrap/>
            <w:hideMark/>
          </w:tcPr>
          <w:p w:rsidR="00941CCB" w:rsidRPr="00941CCB" w:rsidRDefault="00941CCB" w:rsidP="00941CCB">
            <w:pPr>
              <w:jc w:val="both"/>
              <w:rPr>
                <w:rFonts w:eastAsia="Times New Roman" w:cstheme="minorHAnsi"/>
                <w:bCs/>
              </w:rPr>
            </w:pPr>
            <w:r w:rsidRPr="00941CCB">
              <w:rPr>
                <w:rFonts w:eastAsia="Times New Roman" w:cstheme="minorHAnsi"/>
                <w:bCs/>
              </w:rPr>
              <w:t xml:space="preserve">14 </w:t>
            </w:r>
          </w:p>
        </w:tc>
      </w:tr>
    </w:tbl>
    <w:p w:rsidR="00941CCB" w:rsidRDefault="00941CCB" w:rsidP="00252CD5">
      <w:pPr>
        <w:spacing w:after="0" w:line="240" w:lineRule="auto"/>
        <w:jc w:val="both"/>
        <w:rPr>
          <w:rFonts w:eastAsia="Times New Roman" w:cstheme="minorHAnsi"/>
        </w:rPr>
      </w:pPr>
    </w:p>
    <w:p w:rsidR="00941CCB" w:rsidRPr="00AA472B" w:rsidRDefault="00941CCB" w:rsidP="00252CD5">
      <w:pPr>
        <w:spacing w:after="0" w:line="240" w:lineRule="auto"/>
        <w:jc w:val="both"/>
        <w:rPr>
          <w:rFonts w:eastAsia="Times New Roman" w:cstheme="minorHAnsi"/>
          <w:i/>
        </w:rPr>
      </w:pPr>
      <w:r w:rsidRPr="00AA472B">
        <w:rPr>
          <w:rFonts w:eastAsia="Times New Roman" w:cstheme="minorHAnsi"/>
          <w:i/>
        </w:rPr>
        <w:t>N.B. The statistics for 2014-2016 were corrected in 2018. As of 2014, person-based clearance rate is calculated as a percentage of processed crime instead of reported crimes.</w:t>
      </w:r>
    </w:p>
    <w:p w:rsidR="00DA352D" w:rsidRPr="00DA352D" w:rsidRDefault="00DA352D" w:rsidP="00252CD5">
      <w:pPr>
        <w:spacing w:after="0" w:line="240" w:lineRule="auto"/>
        <w:jc w:val="both"/>
        <w:rPr>
          <w:rFonts w:eastAsia="Times New Roman" w:cstheme="minorHAnsi"/>
        </w:rPr>
      </w:pPr>
      <w:r w:rsidRPr="00DA352D">
        <w:rPr>
          <w:rFonts w:eastAsia="Times New Roman" w:cstheme="minorHAnsi"/>
        </w:rPr>
        <w:t xml:space="preserve">Source: </w:t>
      </w:r>
      <w:proofErr w:type="spellStart"/>
      <w:r w:rsidRPr="00DA352D">
        <w:rPr>
          <w:rFonts w:eastAsia="Times New Roman" w:cstheme="minorHAnsi"/>
        </w:rPr>
        <w:t>Brå</w:t>
      </w:r>
      <w:proofErr w:type="spellEnd"/>
      <w:r>
        <w:rPr>
          <w:rFonts w:eastAsia="Times New Roman" w:cstheme="minorHAnsi"/>
        </w:rPr>
        <w:t xml:space="preserve">, </w:t>
      </w:r>
      <w:hyperlink r:id="rId127" w:history="1">
        <w:r w:rsidR="0013584D" w:rsidRPr="0013584D">
          <w:rPr>
            <w:rStyle w:val="Hyperlink"/>
            <w:rFonts w:eastAsia="Times New Roman" w:cstheme="minorHAnsi"/>
          </w:rPr>
          <w:t>Processed offences</w:t>
        </w:r>
      </w:hyperlink>
      <w:r w:rsidR="0013584D">
        <w:rPr>
          <w:rFonts w:eastAsia="Times New Roman" w:cstheme="minorHAnsi"/>
        </w:rPr>
        <w:t xml:space="preserve">, table </w:t>
      </w:r>
      <w:hyperlink r:id="rId128" w:history="1">
        <w:r w:rsidR="00DC7577">
          <w:rPr>
            <w:rStyle w:val="Hyperlink"/>
            <w:rFonts w:eastAsia="Times New Roman" w:cstheme="minorHAnsi"/>
          </w:rPr>
          <w:t>Person-based clearance rate for the whole country in the last 10 years</w:t>
        </w:r>
      </w:hyperlink>
      <w:r w:rsidRPr="00DA352D">
        <w:rPr>
          <w:rFonts w:eastAsia="Times New Roman" w:cstheme="minorHAnsi"/>
        </w:rPr>
        <w:t xml:space="preserve"> (in Swedish)</w:t>
      </w:r>
    </w:p>
    <w:p w:rsidR="00DA352D" w:rsidRPr="00DA352D" w:rsidRDefault="00DA352D" w:rsidP="00252CD5">
      <w:pPr>
        <w:spacing w:after="0" w:line="240" w:lineRule="auto"/>
        <w:jc w:val="both"/>
        <w:rPr>
          <w:rFonts w:eastAsia="Times New Roman" w:cstheme="minorHAnsi"/>
        </w:rPr>
      </w:pPr>
    </w:p>
    <w:p w:rsidR="00252CD5" w:rsidRPr="00252CD5" w:rsidRDefault="00252CD5" w:rsidP="00252CD5">
      <w:pPr>
        <w:spacing w:after="0" w:line="240" w:lineRule="auto"/>
        <w:jc w:val="both"/>
        <w:rPr>
          <w:rFonts w:eastAsia="Times New Roman" w:cstheme="minorHAnsi"/>
        </w:rPr>
      </w:pPr>
      <w:r w:rsidRPr="00252CD5">
        <w:rPr>
          <w:rFonts w:eastAsia="Times New Roman" w:cstheme="minorHAnsi"/>
          <w:noProof/>
          <w:lang w:eastAsia="en-GB"/>
        </w:rPr>
        <w:drawing>
          <wp:inline distT="0" distB="0" distL="0" distR="0" wp14:anchorId="683474C0" wp14:editId="3F6FCC5B">
            <wp:extent cx="4498633" cy="3649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edenClearedOffences.PNG"/>
                    <pic:cNvPicPr/>
                  </pic:nvPicPr>
                  <pic:blipFill>
                    <a:blip r:embed="rId129">
                      <a:extLst>
                        <a:ext uri="{28A0092B-C50C-407E-A947-70E740481C1C}">
                          <a14:useLocalDpi xmlns:a14="http://schemas.microsoft.com/office/drawing/2010/main" val="0"/>
                        </a:ext>
                      </a:extLst>
                    </a:blip>
                    <a:stretch>
                      <a:fillRect/>
                    </a:stretch>
                  </pic:blipFill>
                  <pic:spPr>
                    <a:xfrm>
                      <a:off x="0" y="0"/>
                      <a:ext cx="4504576" cy="3654166"/>
                    </a:xfrm>
                    <a:prstGeom prst="rect">
                      <a:avLst/>
                    </a:prstGeom>
                  </pic:spPr>
                </pic:pic>
              </a:graphicData>
            </a:graphic>
          </wp:inline>
        </w:drawing>
      </w:r>
    </w:p>
    <w:p w:rsidR="00040987" w:rsidRDefault="00040987" w:rsidP="00252CD5">
      <w:pPr>
        <w:spacing w:after="0" w:line="240" w:lineRule="auto"/>
        <w:jc w:val="both"/>
        <w:rPr>
          <w:rFonts w:eastAsia="Times New Roman" w:cstheme="minorHAnsi"/>
        </w:rPr>
      </w:pPr>
    </w:p>
    <w:p w:rsidR="00252CD5" w:rsidRPr="00252CD5" w:rsidRDefault="00252CD5" w:rsidP="00252CD5">
      <w:pPr>
        <w:spacing w:after="0" w:line="240" w:lineRule="auto"/>
        <w:jc w:val="both"/>
        <w:rPr>
          <w:rFonts w:eastAsia="Times New Roman" w:cstheme="minorHAnsi"/>
        </w:rPr>
      </w:pPr>
      <w:r w:rsidRPr="00252CD5">
        <w:rPr>
          <w:rFonts w:eastAsia="Times New Roman" w:cstheme="minorHAnsi"/>
        </w:rPr>
        <w:t xml:space="preserve">Source: </w:t>
      </w:r>
      <w:proofErr w:type="spellStart"/>
      <w:r w:rsidR="0013584D" w:rsidRPr="00DA352D">
        <w:rPr>
          <w:rFonts w:eastAsia="Times New Roman" w:cstheme="minorHAnsi"/>
        </w:rPr>
        <w:t>Brå</w:t>
      </w:r>
      <w:proofErr w:type="spellEnd"/>
      <w:r w:rsidR="0013584D">
        <w:rPr>
          <w:rFonts w:eastAsia="Times New Roman" w:cstheme="minorHAnsi"/>
        </w:rPr>
        <w:t xml:space="preserve">, </w:t>
      </w:r>
      <w:hyperlink r:id="rId130" w:history="1">
        <w:r w:rsidRPr="00252CD5">
          <w:rPr>
            <w:rStyle w:val="Hyperlink"/>
            <w:rFonts w:eastAsia="Times New Roman" w:cstheme="minorHAnsi"/>
          </w:rPr>
          <w:t>Processed offences</w:t>
        </w:r>
      </w:hyperlink>
      <w:r w:rsidR="0013584D">
        <w:rPr>
          <w:rFonts w:eastAsia="Times New Roman" w:cstheme="minorHAnsi"/>
        </w:rPr>
        <w:t xml:space="preserve"> (in English)</w:t>
      </w:r>
    </w:p>
    <w:p w:rsidR="00252CD5" w:rsidRDefault="00252CD5" w:rsidP="00252CD5">
      <w:pPr>
        <w:spacing w:after="0" w:line="240" w:lineRule="auto"/>
        <w:jc w:val="both"/>
        <w:rPr>
          <w:rFonts w:eastAsia="Times New Roman" w:cstheme="minorHAnsi"/>
        </w:rPr>
      </w:pPr>
    </w:p>
    <w:p w:rsidR="000C1652" w:rsidRDefault="000C1652" w:rsidP="00252CD5">
      <w:pPr>
        <w:spacing w:after="0" w:line="240" w:lineRule="auto"/>
        <w:jc w:val="both"/>
        <w:rPr>
          <w:rFonts w:eastAsia="Times New Roman" w:cstheme="minorHAnsi"/>
        </w:rPr>
      </w:pPr>
    </w:p>
    <w:p w:rsidR="00252CD5" w:rsidRPr="007C3F28" w:rsidRDefault="00252CD5" w:rsidP="003874E6">
      <w:pPr>
        <w:spacing w:after="0" w:line="240" w:lineRule="auto"/>
        <w:rPr>
          <w:rFonts w:eastAsia="Times New Roman" w:cstheme="minorHAnsi"/>
          <w:b/>
        </w:rPr>
      </w:pPr>
      <w:r w:rsidRPr="00252CD5">
        <w:rPr>
          <w:rFonts w:eastAsia="Times New Roman" w:cstheme="minorHAnsi"/>
          <w:b/>
        </w:rPr>
        <w:t>Reported offences</w:t>
      </w:r>
    </w:p>
    <w:p w:rsidR="00252CD5" w:rsidRDefault="00252CD5" w:rsidP="003874E6">
      <w:pPr>
        <w:spacing w:after="0" w:line="240" w:lineRule="auto"/>
        <w:rPr>
          <w:rFonts w:eastAsia="Times New Roman" w:cstheme="minorHAnsi"/>
        </w:rPr>
      </w:pPr>
    </w:p>
    <w:p w:rsidR="001B2713" w:rsidRDefault="001B2713" w:rsidP="003874E6">
      <w:pPr>
        <w:spacing w:after="0" w:line="240" w:lineRule="auto"/>
        <w:rPr>
          <w:rFonts w:eastAsia="Times New Roman" w:cstheme="minorHAnsi"/>
        </w:rPr>
      </w:pPr>
      <w:r>
        <w:rPr>
          <w:rFonts w:eastAsia="Times New Roman" w:cstheme="minorHAnsi"/>
        </w:rPr>
        <w:t xml:space="preserve">The table and the graph below present trends as to the number of reported offences, </w:t>
      </w:r>
      <w:r w:rsidR="00A15064">
        <w:rPr>
          <w:rFonts w:eastAsia="Times New Roman" w:cstheme="minorHAnsi"/>
        </w:rPr>
        <w:t xml:space="preserve">as a total </w:t>
      </w:r>
      <w:r>
        <w:rPr>
          <w:rFonts w:eastAsia="Times New Roman" w:cstheme="minorHAnsi"/>
        </w:rPr>
        <w:t>and per 100 000 population</w:t>
      </w:r>
      <w:r w:rsidR="00A15064">
        <w:rPr>
          <w:rFonts w:eastAsia="Times New Roman" w:cstheme="minorHAnsi"/>
        </w:rPr>
        <w:t xml:space="preserve"> (in absolute numbers)</w:t>
      </w:r>
      <w:r>
        <w:rPr>
          <w:rFonts w:eastAsia="Times New Roman" w:cstheme="minorHAnsi"/>
        </w:rPr>
        <w:t>.</w:t>
      </w:r>
    </w:p>
    <w:p w:rsidR="001B2713" w:rsidRDefault="001B2713" w:rsidP="003874E6">
      <w:pPr>
        <w:spacing w:after="0" w:line="240" w:lineRule="auto"/>
        <w:rPr>
          <w:rFonts w:eastAsia="Times New Roman" w:cstheme="minorHAnsi"/>
        </w:rPr>
      </w:pPr>
    </w:p>
    <w:tbl>
      <w:tblPr>
        <w:tblStyle w:val="TableGrid"/>
        <w:tblW w:w="9925" w:type="dxa"/>
        <w:tblInd w:w="-289" w:type="dxa"/>
        <w:tblLayout w:type="fixed"/>
        <w:tblLook w:val="04A0" w:firstRow="1" w:lastRow="0" w:firstColumn="1" w:lastColumn="0" w:noHBand="0" w:noVBand="1"/>
      </w:tblPr>
      <w:tblGrid>
        <w:gridCol w:w="1309"/>
        <w:gridCol w:w="1077"/>
        <w:gridCol w:w="1077"/>
        <w:gridCol w:w="1077"/>
        <w:gridCol w:w="1077"/>
        <w:gridCol w:w="1077"/>
        <w:gridCol w:w="1077"/>
        <w:gridCol w:w="1077"/>
        <w:gridCol w:w="1077"/>
      </w:tblGrid>
      <w:tr w:rsidR="00252CD5" w:rsidRPr="00252CD5" w:rsidTr="007C3F28">
        <w:trPr>
          <w:trHeight w:val="300"/>
        </w:trPr>
        <w:tc>
          <w:tcPr>
            <w:tcW w:w="1309" w:type="dxa"/>
            <w:noWrap/>
            <w:hideMark/>
          </w:tcPr>
          <w:p w:rsidR="00252CD5" w:rsidRPr="00252CD5" w:rsidRDefault="00252CD5" w:rsidP="00252CD5">
            <w:pPr>
              <w:rPr>
                <w:rFonts w:eastAsia="Times New Roman" w:cstheme="minorHAnsi"/>
                <w:b/>
              </w:rPr>
            </w:pPr>
            <w:r w:rsidRPr="00252CD5">
              <w:rPr>
                <w:rFonts w:eastAsia="Times New Roman" w:cstheme="minorHAnsi"/>
                <w:b/>
              </w:rPr>
              <w:t>Year</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2011</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2012</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2013</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2014</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2015</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2016</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2017</w:t>
            </w:r>
          </w:p>
        </w:tc>
        <w:tc>
          <w:tcPr>
            <w:tcW w:w="1077" w:type="dxa"/>
            <w:noWrap/>
            <w:hideMark/>
          </w:tcPr>
          <w:p w:rsidR="00252CD5" w:rsidRPr="00252CD5" w:rsidRDefault="00252CD5" w:rsidP="00252CD5">
            <w:pPr>
              <w:rPr>
                <w:rFonts w:eastAsia="Times New Roman" w:cstheme="minorHAnsi"/>
                <w:b/>
              </w:rPr>
            </w:pPr>
            <w:r w:rsidRPr="00252CD5">
              <w:rPr>
                <w:rFonts w:eastAsia="Times New Roman" w:cstheme="minorHAnsi"/>
                <w:b/>
              </w:rPr>
              <w:t>2018</w:t>
            </w:r>
          </w:p>
        </w:tc>
      </w:tr>
      <w:tr w:rsidR="00252CD5" w:rsidRPr="00252CD5" w:rsidTr="007C3F28">
        <w:trPr>
          <w:trHeight w:val="300"/>
        </w:trPr>
        <w:tc>
          <w:tcPr>
            <w:tcW w:w="1309" w:type="dxa"/>
            <w:noWrap/>
            <w:hideMark/>
          </w:tcPr>
          <w:p w:rsidR="00252CD5" w:rsidRPr="00252CD5" w:rsidRDefault="00252CD5" w:rsidP="00252CD5">
            <w:pPr>
              <w:rPr>
                <w:rFonts w:eastAsia="Times New Roman" w:cstheme="minorHAnsi"/>
                <w:b/>
              </w:rPr>
            </w:pPr>
            <w:r w:rsidRPr="00252CD5">
              <w:rPr>
                <w:rFonts w:eastAsia="Times New Roman" w:cstheme="minorHAnsi"/>
                <w:b/>
              </w:rPr>
              <w:t>Reported offences (total)</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1416280</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1402588</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1401982</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1443753</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1503399</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1510197</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1514902</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1550626</w:t>
            </w:r>
          </w:p>
        </w:tc>
      </w:tr>
      <w:tr w:rsidR="00252CD5" w:rsidRPr="00252CD5" w:rsidTr="007C3F28">
        <w:trPr>
          <w:trHeight w:val="300"/>
        </w:trPr>
        <w:tc>
          <w:tcPr>
            <w:tcW w:w="1309" w:type="dxa"/>
            <w:noWrap/>
            <w:hideMark/>
          </w:tcPr>
          <w:p w:rsidR="00252CD5" w:rsidRPr="00252CD5" w:rsidRDefault="00252CD5" w:rsidP="00513BD8">
            <w:pPr>
              <w:rPr>
                <w:rFonts w:eastAsia="Times New Roman" w:cstheme="minorHAnsi"/>
                <w:b/>
              </w:rPr>
            </w:pPr>
            <w:r w:rsidRPr="00252CD5">
              <w:rPr>
                <w:rFonts w:eastAsia="Times New Roman" w:cstheme="minorHAnsi"/>
                <w:b/>
              </w:rPr>
              <w:t>Reported offences per 100</w:t>
            </w:r>
            <w:r w:rsidR="00513BD8">
              <w:rPr>
                <w:rFonts w:eastAsia="Times New Roman" w:cstheme="minorHAnsi"/>
                <w:b/>
              </w:rPr>
              <w:t> </w:t>
            </w:r>
            <w:r w:rsidRPr="00252CD5">
              <w:rPr>
                <w:rFonts w:eastAsia="Times New Roman" w:cstheme="minorHAnsi"/>
                <w:b/>
              </w:rPr>
              <w:t>000 population</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14988</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14734</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14603</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14890</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15342</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15219</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15062</w:t>
            </w:r>
          </w:p>
        </w:tc>
        <w:tc>
          <w:tcPr>
            <w:tcW w:w="1077" w:type="dxa"/>
            <w:noWrap/>
            <w:hideMark/>
          </w:tcPr>
          <w:p w:rsidR="00252CD5" w:rsidRPr="00252CD5" w:rsidRDefault="00252CD5" w:rsidP="00252CD5">
            <w:pPr>
              <w:rPr>
                <w:rFonts w:eastAsia="Times New Roman" w:cstheme="minorHAnsi"/>
              </w:rPr>
            </w:pPr>
            <w:r w:rsidRPr="00252CD5">
              <w:rPr>
                <w:rFonts w:eastAsia="Times New Roman" w:cstheme="minorHAnsi"/>
              </w:rPr>
              <w:t>15239</w:t>
            </w:r>
          </w:p>
        </w:tc>
      </w:tr>
    </w:tbl>
    <w:p w:rsidR="00252CD5" w:rsidRDefault="00252CD5" w:rsidP="003874E6">
      <w:pPr>
        <w:spacing w:after="0" w:line="240" w:lineRule="auto"/>
        <w:rPr>
          <w:rFonts w:eastAsia="Times New Roman" w:cstheme="minorHAnsi"/>
        </w:rPr>
      </w:pPr>
    </w:p>
    <w:p w:rsidR="00881AB8" w:rsidRDefault="00881AB8" w:rsidP="00881AB8">
      <w:pPr>
        <w:spacing w:after="0" w:line="240" w:lineRule="auto"/>
        <w:rPr>
          <w:rFonts w:eastAsia="Times New Roman" w:cstheme="minorHAnsi"/>
        </w:rPr>
      </w:pPr>
      <w:r w:rsidRPr="00AB5421">
        <w:rPr>
          <w:rFonts w:eastAsia="Times New Roman" w:cstheme="minorHAnsi"/>
        </w:rPr>
        <w:t>Source:</w:t>
      </w:r>
      <w:r>
        <w:rPr>
          <w:rFonts w:eastAsia="Times New Roman" w:cstheme="minorHAnsi"/>
        </w:rPr>
        <w:t xml:space="preserve"> </w:t>
      </w:r>
      <w:proofErr w:type="spellStart"/>
      <w:r w:rsidRPr="00DA352D">
        <w:rPr>
          <w:rFonts w:eastAsia="Times New Roman" w:cstheme="minorHAnsi"/>
        </w:rPr>
        <w:t>Brå</w:t>
      </w:r>
      <w:proofErr w:type="spellEnd"/>
      <w:r>
        <w:rPr>
          <w:rFonts w:eastAsia="Times New Roman" w:cstheme="minorHAnsi"/>
        </w:rPr>
        <w:t>,</w:t>
      </w:r>
      <w:r w:rsidRPr="00AB5421">
        <w:rPr>
          <w:rFonts w:eastAsia="Times New Roman" w:cstheme="minorHAnsi"/>
        </w:rPr>
        <w:t xml:space="preserve"> </w:t>
      </w:r>
      <w:hyperlink r:id="rId131" w:history="1">
        <w:r w:rsidRPr="00AB5421">
          <w:rPr>
            <w:rStyle w:val="Hyperlink"/>
            <w:rFonts w:eastAsia="Times New Roman" w:cstheme="minorHAnsi"/>
          </w:rPr>
          <w:t>Reported offences, 1950-2018</w:t>
        </w:r>
      </w:hyperlink>
      <w:r>
        <w:rPr>
          <w:rFonts w:eastAsia="Times New Roman" w:cstheme="minorHAnsi"/>
        </w:rPr>
        <w:t xml:space="preserve"> (in English)</w:t>
      </w:r>
    </w:p>
    <w:p w:rsidR="00881AB8" w:rsidRDefault="00881AB8" w:rsidP="003874E6">
      <w:pPr>
        <w:spacing w:after="0" w:line="240" w:lineRule="auto"/>
        <w:rPr>
          <w:rFonts w:eastAsia="Times New Roman" w:cstheme="minorHAnsi"/>
        </w:rPr>
      </w:pPr>
    </w:p>
    <w:p w:rsidR="00AB5421" w:rsidRDefault="00AB5421" w:rsidP="003874E6">
      <w:pPr>
        <w:spacing w:after="0" w:line="240" w:lineRule="auto"/>
        <w:rPr>
          <w:rFonts w:eastAsia="Times New Roman" w:cstheme="minorHAnsi"/>
        </w:rPr>
      </w:pPr>
      <w:r w:rsidRPr="00447AE0">
        <w:rPr>
          <w:noProof/>
          <w:lang w:eastAsia="en-GB"/>
        </w:rPr>
        <w:drawing>
          <wp:inline distT="0" distB="0" distL="0" distR="0" wp14:anchorId="31396414" wp14:editId="01C12B29">
            <wp:extent cx="5000625" cy="3517419"/>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06861" cy="3521805"/>
                    </a:xfrm>
                    <a:prstGeom prst="rect">
                      <a:avLst/>
                    </a:prstGeom>
                    <a:noFill/>
                    <a:ln>
                      <a:noFill/>
                    </a:ln>
                  </pic:spPr>
                </pic:pic>
              </a:graphicData>
            </a:graphic>
          </wp:inline>
        </w:drawing>
      </w:r>
    </w:p>
    <w:p w:rsidR="00AB5421" w:rsidRDefault="00AB5421" w:rsidP="003874E6">
      <w:pPr>
        <w:spacing w:after="0" w:line="240" w:lineRule="auto"/>
        <w:rPr>
          <w:rFonts w:eastAsia="Times New Roman" w:cstheme="minorHAnsi"/>
        </w:rPr>
      </w:pPr>
    </w:p>
    <w:p w:rsidR="00AB5421" w:rsidRDefault="00AB5421" w:rsidP="003874E6">
      <w:pPr>
        <w:spacing w:after="0" w:line="240" w:lineRule="auto"/>
        <w:rPr>
          <w:rFonts w:eastAsia="Times New Roman" w:cstheme="minorHAnsi"/>
        </w:rPr>
      </w:pPr>
      <w:r w:rsidRPr="00AB5421">
        <w:rPr>
          <w:rFonts w:eastAsia="Times New Roman" w:cstheme="minorHAnsi"/>
        </w:rPr>
        <w:t>Source:</w:t>
      </w:r>
      <w:r w:rsidR="00881AB8">
        <w:rPr>
          <w:rFonts w:eastAsia="Times New Roman" w:cstheme="minorHAnsi"/>
        </w:rPr>
        <w:t xml:space="preserve"> </w:t>
      </w:r>
      <w:proofErr w:type="spellStart"/>
      <w:r w:rsidR="00881AB8" w:rsidRPr="00DA352D">
        <w:rPr>
          <w:rFonts w:eastAsia="Times New Roman" w:cstheme="minorHAnsi"/>
        </w:rPr>
        <w:t>Brå</w:t>
      </w:r>
      <w:proofErr w:type="spellEnd"/>
      <w:r w:rsidR="00881AB8">
        <w:rPr>
          <w:rFonts w:eastAsia="Times New Roman" w:cstheme="minorHAnsi"/>
        </w:rPr>
        <w:t>,</w:t>
      </w:r>
      <w:r w:rsidRPr="00AB5421">
        <w:rPr>
          <w:rFonts w:eastAsia="Times New Roman" w:cstheme="minorHAnsi"/>
        </w:rPr>
        <w:t xml:space="preserve"> </w:t>
      </w:r>
      <w:hyperlink r:id="rId133" w:history="1">
        <w:r w:rsidR="00881AB8">
          <w:rPr>
            <w:rStyle w:val="Hyperlink"/>
            <w:rFonts w:eastAsia="Times New Roman" w:cstheme="minorHAnsi"/>
          </w:rPr>
          <w:t>Reported offences</w:t>
        </w:r>
      </w:hyperlink>
      <w:r w:rsidR="00881AB8">
        <w:rPr>
          <w:rFonts w:eastAsia="Times New Roman" w:cstheme="minorHAnsi"/>
        </w:rPr>
        <w:t xml:space="preserve"> (in English)</w:t>
      </w:r>
    </w:p>
    <w:p w:rsidR="00252CD5" w:rsidRDefault="00252CD5" w:rsidP="003874E6">
      <w:pPr>
        <w:spacing w:after="0" w:line="240" w:lineRule="auto"/>
        <w:rPr>
          <w:rFonts w:eastAsia="Times New Roman" w:cstheme="minorHAnsi"/>
        </w:rPr>
      </w:pPr>
    </w:p>
    <w:p w:rsidR="005F3DD3" w:rsidRDefault="005F3DD3">
      <w:pPr>
        <w:rPr>
          <w:rFonts w:eastAsia="Times New Roman" w:cstheme="minorHAnsi"/>
        </w:rPr>
      </w:pPr>
    </w:p>
    <w:sectPr w:rsidR="005F3DD3" w:rsidSect="007650A7">
      <w:headerReference w:type="even" r:id="rId134"/>
      <w:headerReference w:type="default" r:id="rId135"/>
      <w:footerReference w:type="even" r:id="rId136"/>
      <w:footerReference w:type="default" r:id="rId137"/>
      <w:headerReference w:type="first" r:id="rId138"/>
      <w:footerReference w:type="first" r:id="rId1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B0D" w:rsidRDefault="00CC2B0D" w:rsidP="007650A7">
      <w:pPr>
        <w:spacing w:after="0" w:line="240" w:lineRule="auto"/>
      </w:pPr>
      <w:r>
        <w:separator/>
      </w:r>
    </w:p>
  </w:endnote>
  <w:endnote w:type="continuationSeparator" w:id="0">
    <w:p w:rsidR="00CC2B0D" w:rsidRDefault="00CC2B0D" w:rsidP="00765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Helvetica Narrow">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FD" w:rsidRDefault="00681AFD">
    <w:pPr>
      <w:pStyle w:val="Footer"/>
    </w:pPr>
  </w:p>
  <w:p w:rsidR="00681AFD" w:rsidRDefault="00681AFD"/>
  <w:p w:rsidR="00681AFD" w:rsidRDefault="00681AFD"/>
  <w:p w:rsidR="00681AFD" w:rsidRDefault="00681A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FD" w:rsidRPr="00B35C15" w:rsidRDefault="00681AFD" w:rsidP="007650A7">
    <w:pPr>
      <w:rPr>
        <w:rFonts w:eastAsia="Times New Roman" w:cs="Calibri"/>
        <w:color w:val="808080"/>
        <w:sz w:val="20"/>
        <w:szCs w:val="18"/>
      </w:rPr>
    </w:pPr>
  </w:p>
  <w:p w:rsidR="00681AFD" w:rsidRDefault="00681AFD">
    <w:pPr>
      <w:pStyle w:val="Header"/>
      <w:pBdr>
        <w:top w:val="single" w:sz="4" w:space="7" w:color="auto"/>
      </w:pBdr>
      <w:tabs>
        <w:tab w:val="clear" w:pos="9026"/>
        <w:tab w:val="right" w:pos="9639"/>
      </w:tabs>
      <w:spacing w:before="120"/>
      <w:rPr>
        <w:rFonts w:cstheme="minorHAnsi"/>
      </w:rPr>
    </w:pPr>
    <w:r>
      <w:rPr>
        <w:rFonts w:eastAsia="Times New Roman" w:cstheme="minorHAnsi"/>
      </w:rPr>
      <w:t xml:space="preserve">EPRS | European Parliamentary Research Service </w:t>
    </w:r>
    <w:r>
      <w:rPr>
        <w:rFonts w:eastAsia="Times New Roman" w:cstheme="minorHAnsi"/>
      </w:rPr>
      <w:tab/>
    </w:r>
    <w:r>
      <w:rPr>
        <w:rFonts w:eastAsia="Times New Roman" w:cstheme="minorHAnsi"/>
      </w:rPr>
      <w:tab/>
      <w:t xml:space="preserve">Page </w:t>
    </w:r>
    <w:r>
      <w:rPr>
        <w:rFonts w:eastAsia="Times New Roman" w:cstheme="minorHAnsi"/>
      </w:rPr>
      <w:fldChar w:fldCharType="begin"/>
    </w:r>
    <w:r>
      <w:rPr>
        <w:rFonts w:eastAsia="Times New Roman" w:cstheme="minorHAnsi"/>
      </w:rPr>
      <w:instrText xml:space="preserve"> PAGE   \* MERGEFORMAT </w:instrText>
    </w:r>
    <w:r>
      <w:rPr>
        <w:rFonts w:eastAsia="Times New Roman" w:cstheme="minorHAnsi"/>
      </w:rPr>
      <w:fldChar w:fldCharType="separate"/>
    </w:r>
    <w:r w:rsidR="001119D9">
      <w:rPr>
        <w:rFonts w:eastAsia="Times New Roman" w:cstheme="minorHAnsi"/>
        <w:noProof/>
      </w:rPr>
      <w:t>2</w:t>
    </w:r>
    <w:r>
      <w:fldChar w:fldCharType="end"/>
    </w:r>
    <w:r>
      <w:rPr>
        <w:rFonts w:eastAsia="Times New Roman" w:cstheme="minorHAnsi"/>
        <w:noProof/>
      </w:rPr>
      <w:t xml:space="preserve"> of </w:t>
    </w:r>
    <w:r>
      <w:rPr>
        <w:rFonts w:eastAsia="Times New Roman" w:cstheme="minorHAnsi"/>
        <w:b/>
        <w:bCs/>
        <w:noProof/>
      </w:rPr>
      <w:fldChar w:fldCharType="begin"/>
    </w:r>
    <w:r>
      <w:rPr>
        <w:rFonts w:eastAsia="Times New Roman" w:cstheme="minorHAnsi"/>
        <w:b/>
        <w:bCs/>
        <w:noProof/>
      </w:rPr>
      <w:instrText xml:space="preserve"> NUMPAGES  \* Arabic  \* MERGEFORMAT </w:instrText>
    </w:r>
    <w:r>
      <w:rPr>
        <w:rFonts w:eastAsia="Times New Roman" w:cstheme="minorHAnsi"/>
        <w:b/>
        <w:bCs/>
        <w:noProof/>
      </w:rPr>
      <w:fldChar w:fldCharType="separate"/>
    </w:r>
    <w:r w:rsidR="001119D9">
      <w:rPr>
        <w:rFonts w:eastAsia="Times New Roman" w:cstheme="minorHAnsi"/>
        <w:b/>
        <w:bCs/>
        <w:noProof/>
      </w:rPr>
      <w:t>36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FD" w:rsidRDefault="00681AFD" w:rsidP="007650A7">
    <w:pPr>
      <w:pBdr>
        <w:bottom w:val="single" w:sz="15" w:space="5" w:color="auto"/>
      </w:pBdr>
    </w:pPr>
  </w:p>
  <w:tbl>
    <w:tblPr>
      <w:tblW w:w="5000" w:type="pct"/>
      <w:tblLook w:val="04A0" w:firstRow="1" w:lastRow="0" w:firstColumn="1" w:lastColumn="0" w:noHBand="0" w:noVBand="1"/>
    </w:tblPr>
    <w:tblGrid>
      <w:gridCol w:w="7994"/>
      <w:gridCol w:w="1032"/>
    </w:tblGrid>
    <w:tr w:rsidR="00681AFD" w:rsidRPr="00066F2E" w:rsidTr="00467E3B">
      <w:tc>
        <w:tcPr>
          <w:tcW w:w="0" w:type="dxa"/>
        </w:tcPr>
        <w:p w:rsidR="00681AFD" w:rsidRPr="008074D6" w:rsidRDefault="00681AFD" w:rsidP="00800753">
          <w:pPr>
            <w:spacing w:after="120" w:line="240" w:lineRule="auto"/>
            <w:jc w:val="center"/>
            <w:rPr>
              <w:rFonts w:cstheme="minorHAnsi"/>
            </w:rPr>
          </w:pPr>
          <w:r w:rsidRPr="008074D6">
            <w:rPr>
              <w:rFonts w:cstheme="minorHAnsi"/>
            </w:rPr>
            <w:t>Members' Research Service - European Parliament</w:t>
          </w:r>
        </w:p>
        <w:p w:rsidR="00681AFD" w:rsidRPr="008074D6" w:rsidRDefault="00681AFD" w:rsidP="00D733FE">
          <w:pPr>
            <w:jc w:val="center"/>
            <w:rPr>
              <w:rFonts w:cstheme="minorHAnsi"/>
            </w:rPr>
          </w:pPr>
          <w:r w:rsidRPr="008074D6">
            <w:rPr>
              <w:rFonts w:cstheme="minorHAnsi"/>
            </w:rPr>
            <w:t xml:space="preserve">B-1047 Brussels </w:t>
          </w:r>
          <w:r w:rsidRPr="008074D6">
            <w:rPr>
              <w:rFonts w:eastAsia="Times New Roman" w:cstheme="minorHAnsi"/>
            </w:rPr>
            <w:t>|</w:t>
          </w:r>
          <w:r w:rsidRPr="008074D6">
            <w:rPr>
              <w:rFonts w:cstheme="minorHAnsi"/>
            </w:rPr>
            <w:t xml:space="preserve"> Tel. +32/2 284 8100 </w:t>
          </w:r>
          <w:r w:rsidRPr="008074D6">
            <w:rPr>
              <w:rFonts w:eastAsia="Times New Roman" w:cstheme="minorHAnsi"/>
            </w:rPr>
            <w:t>|</w:t>
          </w:r>
          <w:r w:rsidRPr="008074D6">
            <w:rPr>
              <w:rFonts w:cstheme="minorHAnsi"/>
            </w:rPr>
            <w:t xml:space="preserve"> </w:t>
          </w:r>
          <w:hyperlink r:id="rId1">
            <w:r w:rsidRPr="008074D6">
              <w:rPr>
                <w:rStyle w:val="Hyperlink"/>
                <w:rFonts w:cstheme="minorHAnsi"/>
              </w:rPr>
              <w:t>eprs@europarl.europa.eu</w:t>
            </w:r>
          </w:hyperlink>
        </w:p>
      </w:tc>
      <w:tc>
        <w:tcPr>
          <w:tcW w:w="0" w:type="dxa"/>
        </w:tcPr>
        <w:p w:rsidR="00681AFD" w:rsidRDefault="00681AFD">
          <w:pPr>
            <w:jc w:val="right"/>
            <w:rPr>
              <w:rFonts w:cstheme="minorHAnsi"/>
            </w:rPr>
          </w:pPr>
          <w:r>
            <w:rPr>
              <w:rFonts w:cstheme="minorHAnsi"/>
            </w:rPr>
            <w:fldChar w:fldCharType="begin"/>
          </w:r>
          <w:r>
            <w:rPr>
              <w:rFonts w:cstheme="minorHAnsi"/>
            </w:rPr>
            <w:instrText xml:space="preserve"> PAGE \* MERGEFORMAT </w:instrText>
          </w:r>
          <w:r>
            <w:rPr>
              <w:rFonts w:cstheme="minorHAnsi"/>
            </w:rPr>
            <w:fldChar w:fldCharType="separate"/>
          </w:r>
          <w:r w:rsidR="001119D9">
            <w:rPr>
              <w:rFonts w:cstheme="minorHAnsi"/>
              <w:noProof/>
            </w:rPr>
            <w:t>1</w:t>
          </w:r>
          <w:r>
            <w:fldChar w:fldCharType="end"/>
          </w:r>
        </w:p>
      </w:tc>
    </w:tr>
  </w:tbl>
  <w:p w:rsidR="00681AFD" w:rsidRPr="00066F2E" w:rsidRDefault="00681AFD">
    <w:pPr>
      <w:pStyle w:val="Footer"/>
      <w:rPr>
        <w:rFonts w:ascii="Myriad Pro" w:hAnsi="Myriad Pro"/>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B0D" w:rsidRDefault="00CC2B0D" w:rsidP="007650A7">
      <w:pPr>
        <w:spacing w:after="0" w:line="240" w:lineRule="auto"/>
      </w:pPr>
      <w:r>
        <w:separator/>
      </w:r>
    </w:p>
  </w:footnote>
  <w:footnote w:type="continuationSeparator" w:id="0">
    <w:p w:rsidR="00CC2B0D" w:rsidRDefault="00CC2B0D" w:rsidP="007650A7">
      <w:pPr>
        <w:spacing w:after="0" w:line="240" w:lineRule="auto"/>
      </w:pPr>
      <w:r>
        <w:continuationSeparator/>
      </w:r>
    </w:p>
  </w:footnote>
  <w:footnote w:id="1">
    <w:p w:rsidR="00681AFD" w:rsidRDefault="00681AFD" w:rsidP="00245592">
      <w:pPr>
        <w:pStyle w:val="FootnoteText"/>
      </w:pPr>
      <w:r>
        <w:rPr>
          <w:rStyle w:val="FootnoteReference"/>
        </w:rPr>
        <w:footnoteRef/>
      </w:r>
      <w:r>
        <w:t xml:space="preserve"> The report identified 8 MS in this category: </w:t>
      </w:r>
      <w:r w:rsidRPr="008C66FE">
        <w:t>Croatia, Cyprus, Czech Republic, Fr</w:t>
      </w:r>
      <w:r>
        <w:t>ance, Ireland, Poland, Portugal and</w:t>
      </w:r>
      <w:r w:rsidRPr="008C66FE">
        <w:t xml:space="preserve"> Spain</w:t>
      </w:r>
      <w:r>
        <w:t xml:space="preserve"> (out of the 21 surveyed).</w:t>
      </w:r>
    </w:p>
  </w:footnote>
  <w:footnote w:id="2">
    <w:p w:rsidR="00E0770B" w:rsidRPr="00E0770B" w:rsidRDefault="00E0770B">
      <w:pPr>
        <w:pStyle w:val="FootnoteText"/>
      </w:pPr>
      <w:r>
        <w:rPr>
          <w:rStyle w:val="FootnoteReference"/>
        </w:rPr>
        <w:footnoteRef/>
      </w:r>
      <w:r>
        <w:t xml:space="preserve"> </w:t>
      </w:r>
      <w:r w:rsidRPr="00E0770B">
        <w:t xml:space="preserve">In the meantime, a </w:t>
      </w:r>
      <w:r w:rsidRPr="00E0770B">
        <w:rPr>
          <w:lang w:val="en"/>
        </w:rPr>
        <w:t xml:space="preserve">a new </w:t>
      </w:r>
      <w:hyperlink r:id="rId1" w:anchor="zoom=100" w:history="1">
        <w:r w:rsidRPr="00E0770B">
          <w:rPr>
            <w:rStyle w:val="Hyperlink"/>
            <w:lang w:val="en"/>
          </w:rPr>
          <w:t>Action Plan for the period 2011-15</w:t>
        </w:r>
      </w:hyperlink>
      <w:r>
        <w:t xml:space="preserve"> was adopted in 2012, and reviewed in 2014.</w:t>
      </w:r>
    </w:p>
  </w:footnote>
  <w:footnote w:id="3">
    <w:p w:rsidR="000919FB" w:rsidRPr="000919FB" w:rsidRDefault="000919FB">
      <w:pPr>
        <w:pStyle w:val="FootnoteText"/>
      </w:pPr>
      <w:r>
        <w:rPr>
          <w:rStyle w:val="FootnoteReference"/>
        </w:rPr>
        <w:footnoteRef/>
      </w:r>
      <w:r>
        <w:t xml:space="preserve"> </w:t>
      </w:r>
      <w:r w:rsidRPr="000919FB">
        <w:t>In 2007 there were 1.7m police officers in EU-27, of which 1.2m were in the 19 Member States who provided statistics on requests for retained data; in 2007 there were 29.2m crimes recorded by the police in the EU, of which 24m were recorded in the 19 Member States who provided statistics. (Source: Eurostat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FD" w:rsidRDefault="00681AFD">
    <w:pPr>
      <w:pStyle w:val="Header"/>
    </w:pPr>
  </w:p>
  <w:p w:rsidR="00681AFD" w:rsidRDefault="00681AFD"/>
  <w:p w:rsidR="00681AFD" w:rsidRDefault="00681AFD"/>
  <w:p w:rsidR="00681AFD" w:rsidRDefault="00681A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FD" w:rsidRDefault="00681AFD">
    <w:pPr>
      <w:autoSpaceDE w:val="0"/>
      <w:autoSpaceDN w:val="0"/>
      <w:adjustRightInd w:val="0"/>
      <w:spacing w:after="0" w:line="240" w:lineRule="auto"/>
      <w:rPr>
        <w:rFonts w:cstheme="minorHAnsi"/>
        <w:b/>
        <w:color w:val="003399"/>
        <w:sz w:val="44"/>
      </w:rPr>
    </w:pPr>
    <w:r>
      <w:rPr>
        <w:rFonts w:cstheme="minorHAnsi"/>
        <w:b/>
        <w:color w:val="003399"/>
        <w:sz w:val="28"/>
        <w:szCs w:val="28"/>
      </w:rPr>
      <w:t>General data retention / effects on crime</w:t>
    </w:r>
  </w:p>
  <w:p w:rsidR="00681AFD" w:rsidRPr="008074D6" w:rsidRDefault="00681AFD" w:rsidP="007650A7">
    <w:pPr>
      <w:rPr>
        <w:rFonts w:cstheme="minorHAnsi"/>
        <w:color w:val="595959"/>
        <w:sz w:val="28"/>
        <w:szCs w:val="28"/>
      </w:rPr>
    </w:pPr>
    <w:r w:rsidRPr="008074D6">
      <w:rPr>
        <w:rFonts w:cstheme="minorHAnsi"/>
        <w:color w:val="595959"/>
        <w:sz w:val="28"/>
        <w:szCs w:val="28"/>
      </w:rPr>
      <w:t>Analysis tailored for a Member</w:t>
    </w:r>
  </w:p>
  <w:p w:rsidR="00681AFD" w:rsidRPr="007650A7" w:rsidRDefault="00CC2B0D" w:rsidP="007650A7">
    <w:pPr>
      <w:pStyle w:val="Header"/>
    </w:pPr>
    <w:r>
      <w:rPr>
        <w:rFonts w:ascii="Arial" w:hAnsi="Arial" w:cs="Arial"/>
        <w:noProof/>
        <w:color w:val="595959"/>
        <w:sz w:val="28"/>
        <w:szCs w:val="28"/>
        <w:lang w:eastAsia="en-GB"/>
      </w:rPr>
      <w:pict w14:anchorId="7EEBBB27">
        <v:shapetype id="_x0000_t32" coordsize="21600,21600" o:spt="32" o:oned="t" path="m,l21600,21600e" filled="f">
          <v:path arrowok="t" fillok="f" o:connecttype="none"/>
          <o:lock v:ext="edit" shapetype="t"/>
        </v:shapetype>
        <v:shape id="AutoShape 12" o:spid="_x0000_s2049" type="#_x0000_t32" style="position:absolute;margin-left:1.15pt;margin-top:4.05pt;width:448.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" strokecolor="gray" strokeweight="2.25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84" w:type="dxa"/>
      <w:tblLook w:val="00A0" w:firstRow="1" w:lastRow="0" w:firstColumn="1" w:lastColumn="0" w:noHBand="0" w:noVBand="0"/>
    </w:tblPr>
    <w:tblGrid>
      <w:gridCol w:w="222"/>
      <w:gridCol w:w="8804"/>
    </w:tblGrid>
    <w:tr w:rsidR="00681AFD" w:rsidRPr="00722FD4" w:rsidTr="009F23D7">
      <w:tc>
        <w:tcPr>
          <w:tcW w:w="222" w:type="dxa"/>
        </w:tcPr>
        <w:p w:rsidR="00681AFD" w:rsidRPr="00722FD4" w:rsidRDefault="00681AFD" w:rsidP="00F76EB7">
          <w:pPr>
            <w:ind w:left="-108"/>
            <w:rPr>
              <w:rFonts w:ascii="Myriad Pro" w:hAnsi="Myriad Pro" w:cs="Arial"/>
            </w:rPr>
          </w:pPr>
        </w:p>
      </w:tc>
      <w:tc>
        <w:tcPr>
          <w:tcW w:w="0" w:type="auto"/>
        </w:tcPr>
        <w:p w:rsidR="00681AFD" w:rsidRPr="008074D6" w:rsidRDefault="00681AFD" w:rsidP="00F76EB7">
          <w:pPr>
            <w:pBdr>
              <w:bottom w:val="single" w:sz="10" w:space="5" w:color="auto"/>
            </w:pBdr>
            <w:rPr>
              <w:rFonts w:cstheme="minorHAnsi"/>
              <w:sz w:val="24"/>
              <w:szCs w:val="24"/>
            </w:rPr>
          </w:pPr>
          <w:r w:rsidRPr="008074D6">
            <w:rPr>
              <w:rFonts w:cstheme="minorHAnsi"/>
              <w:noProof/>
              <w:lang w:eastAsia="en-GB"/>
            </w:rPr>
            <w:drawing>
              <wp:anchor distT="0" distB="0" distL="114300" distR="114300" simplePos="0" relativeHeight="251665408" behindDoc="1" locked="0" layoutInCell="1" allowOverlap="0">
                <wp:simplePos x="0" y="0"/>
                <wp:positionH relativeFrom="column">
                  <wp:posOffset>4430395</wp:posOffset>
                </wp:positionH>
                <wp:positionV relativeFrom="paragraph">
                  <wp:posOffset>0</wp:posOffset>
                </wp:positionV>
                <wp:extent cx="1091565" cy="774065"/>
                <wp:effectExtent l="0" t="0" r="0" b="6985"/>
                <wp:wrapSquare wrapText="bothSides"/>
                <wp:docPr id="8" name="Picture 8" descr="EP logo RGB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 logo RGB_EN"/>
                        <pic:cNvPicPr>
                          <a:picLocks noChangeAspect="1" noChangeArrowheads="1"/>
                        </pic:cNvPicPr>
                      </pic:nvPicPr>
                      <pic:blipFill>
                        <a:blip r:embed="rId1">
                          <a:extLst>
                            <a:ext uri="{28A0092B-C50C-407E-A947-70E740481C1C}">
                              <a14:useLocalDpi xmlns:a14="http://schemas.microsoft.com/office/drawing/2010/main" val="0"/>
                            </a:ext>
                          </a:extLst>
                        </a:blip>
                        <a:srcRect l="13365" t="16451" r="13826" b="18387"/>
                        <a:stretch>
                          <a:fillRect/>
                        </a:stretch>
                      </pic:blipFill>
                      <pic:spPr bwMode="auto">
                        <a:xfrm>
                          <a:off x="0" y="0"/>
                          <a:ext cx="1091565" cy="774065"/>
                        </a:xfrm>
                        <a:prstGeom prst="rect">
                          <a:avLst/>
                        </a:prstGeom>
                        <a:noFill/>
                      </pic:spPr>
                    </pic:pic>
                  </a:graphicData>
                </a:graphic>
              </wp:anchor>
            </w:drawing>
          </w:r>
          <w:r w:rsidRPr="008074D6">
            <w:rPr>
              <w:rFonts w:cstheme="minorHAnsi"/>
              <w:sz w:val="24"/>
              <w:szCs w:val="24"/>
            </w:rPr>
            <w:t>European Parliament</w:t>
          </w:r>
        </w:p>
        <w:p w:rsidR="00681AFD" w:rsidRPr="008074D6" w:rsidRDefault="00681AFD" w:rsidP="00F76EB7">
          <w:pPr>
            <w:rPr>
              <w:rFonts w:cstheme="minorHAnsi"/>
              <w:sz w:val="24"/>
              <w:szCs w:val="24"/>
            </w:rPr>
          </w:pPr>
          <w:r w:rsidRPr="008074D6">
            <w:rPr>
              <w:rFonts w:cstheme="minorHAnsi"/>
              <w:sz w:val="24"/>
              <w:szCs w:val="24"/>
            </w:rPr>
            <w:t>EPRS I European Parliamentary Research Service</w:t>
          </w:r>
        </w:p>
        <w:p w:rsidR="00681AFD" w:rsidRPr="00066F2E" w:rsidRDefault="00681AFD" w:rsidP="00F76EB7">
          <w:pPr>
            <w:rPr>
              <w:rFonts w:ascii="Myriad Pro" w:hAnsi="Myriad Pro" w:cs="Arial"/>
              <w:sz w:val="24"/>
              <w:szCs w:val="24"/>
            </w:rPr>
          </w:pPr>
        </w:p>
      </w:tc>
    </w:tr>
  </w:tbl>
  <w:p w:rsidR="00681AFD" w:rsidRDefault="00681AFD" w:rsidP="00F76E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463E"/>
    <w:multiLevelType w:val="multilevel"/>
    <w:tmpl w:val="EB3E51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9D379C"/>
    <w:multiLevelType w:val="multilevel"/>
    <w:tmpl w:val="45B49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8C0C2F"/>
    <w:multiLevelType w:val="hybridMultilevel"/>
    <w:tmpl w:val="28B2A20C"/>
    <w:lvl w:ilvl="0" w:tplc="D1CE87E0">
      <w:start w:val="1"/>
      <w:numFmt w:val="bullet"/>
      <w:lvlText w:val="–"/>
      <w:lvlJc w:val="left"/>
      <w:pPr>
        <w:tabs>
          <w:tab w:val="num" w:pos="720"/>
        </w:tabs>
        <w:ind w:left="720" w:hanging="360"/>
      </w:pPr>
      <w:rPr>
        <w:rFonts w:ascii="Arial" w:eastAsia="Helvetica Narrow"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E1444B"/>
    <w:multiLevelType w:val="multilevel"/>
    <w:tmpl w:val="4952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72A58"/>
    <w:multiLevelType w:val="multilevel"/>
    <w:tmpl w:val="45229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1B49AC"/>
    <w:multiLevelType w:val="multilevel"/>
    <w:tmpl w:val="13BC5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D22D6D"/>
    <w:multiLevelType w:val="multilevel"/>
    <w:tmpl w:val="EB746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0A2982"/>
    <w:multiLevelType w:val="multilevel"/>
    <w:tmpl w:val="419EC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C91E18"/>
    <w:multiLevelType w:val="multilevel"/>
    <w:tmpl w:val="7E0C1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012194F"/>
    <w:multiLevelType w:val="multilevel"/>
    <w:tmpl w:val="67328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B565B7"/>
    <w:multiLevelType w:val="multilevel"/>
    <w:tmpl w:val="E7428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360248"/>
    <w:multiLevelType w:val="multilevel"/>
    <w:tmpl w:val="8ABE13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FE0400"/>
    <w:multiLevelType w:val="hybridMultilevel"/>
    <w:tmpl w:val="2A5EB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906125"/>
    <w:multiLevelType w:val="hybridMultilevel"/>
    <w:tmpl w:val="3DD68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765447"/>
    <w:multiLevelType w:val="hybridMultilevel"/>
    <w:tmpl w:val="D794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3"/>
  </w:num>
  <w:num w:numId="6">
    <w:abstractNumId w:val="9"/>
  </w:num>
  <w:num w:numId="7">
    <w:abstractNumId w:val="10"/>
  </w:num>
  <w:num w:numId="8">
    <w:abstractNumId w:val="1"/>
  </w:num>
  <w:num w:numId="9">
    <w:abstractNumId w:val="7"/>
  </w:num>
  <w:num w:numId="10">
    <w:abstractNumId w:val="8"/>
  </w:num>
  <w:num w:numId="11">
    <w:abstractNumId w:val="4"/>
  </w:num>
  <w:num w:numId="12">
    <w:abstractNumId w:val="5"/>
  </w:num>
  <w:num w:numId="13">
    <w:abstractNumId w:val="6"/>
  </w:num>
  <w:num w:numId="14">
    <w:abstractNumId w:val="3"/>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de-DE"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defaultTabStop w:val="720"/>
  <w:characterSpacingControl w:val="doNotCompress"/>
  <w:hdrShapeDefaults>
    <o:shapedefaults v:ext="edit" spidmax="2050"/>
    <o:shapelayout v:ext="edit">
      <o:idmap v:ext="edit" data="2"/>
      <o:rules v:ext="edit">
        <o:r id="V:Rule1" type="connector" idref="#AutoShape 12"/>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7"/>
    <w:rsid w:val="000077A0"/>
    <w:rsid w:val="0001054A"/>
    <w:rsid w:val="00011BBF"/>
    <w:rsid w:val="0001306C"/>
    <w:rsid w:val="00017C48"/>
    <w:rsid w:val="00025D31"/>
    <w:rsid w:val="0002742D"/>
    <w:rsid w:val="00040987"/>
    <w:rsid w:val="00042F07"/>
    <w:rsid w:val="0005545F"/>
    <w:rsid w:val="000662FD"/>
    <w:rsid w:val="00066F2E"/>
    <w:rsid w:val="000705B8"/>
    <w:rsid w:val="00071005"/>
    <w:rsid w:val="00081243"/>
    <w:rsid w:val="00087417"/>
    <w:rsid w:val="000919FB"/>
    <w:rsid w:val="000B190E"/>
    <w:rsid w:val="000C1652"/>
    <w:rsid w:val="000C5662"/>
    <w:rsid w:val="000D0470"/>
    <w:rsid w:val="000E39FE"/>
    <w:rsid w:val="000E535D"/>
    <w:rsid w:val="000F1579"/>
    <w:rsid w:val="000F63EF"/>
    <w:rsid w:val="00106B52"/>
    <w:rsid w:val="001119D9"/>
    <w:rsid w:val="00113757"/>
    <w:rsid w:val="0011375E"/>
    <w:rsid w:val="00116C0E"/>
    <w:rsid w:val="00122608"/>
    <w:rsid w:val="00127085"/>
    <w:rsid w:val="00130FD1"/>
    <w:rsid w:val="0013584D"/>
    <w:rsid w:val="00140B19"/>
    <w:rsid w:val="00143DD8"/>
    <w:rsid w:val="00147320"/>
    <w:rsid w:val="00147F92"/>
    <w:rsid w:val="00160BC0"/>
    <w:rsid w:val="001747E5"/>
    <w:rsid w:val="00174B6F"/>
    <w:rsid w:val="00190197"/>
    <w:rsid w:val="0019323B"/>
    <w:rsid w:val="001A1D78"/>
    <w:rsid w:val="001A3315"/>
    <w:rsid w:val="001A67E1"/>
    <w:rsid w:val="001B2713"/>
    <w:rsid w:val="001B328E"/>
    <w:rsid w:val="001C03B2"/>
    <w:rsid w:val="001C5DDE"/>
    <w:rsid w:val="001D7239"/>
    <w:rsid w:val="001E0A01"/>
    <w:rsid w:val="001E1AD2"/>
    <w:rsid w:val="001F383F"/>
    <w:rsid w:val="00200C02"/>
    <w:rsid w:val="00210532"/>
    <w:rsid w:val="0024001D"/>
    <w:rsid w:val="00240F8C"/>
    <w:rsid w:val="00245592"/>
    <w:rsid w:val="002462BA"/>
    <w:rsid w:val="00246565"/>
    <w:rsid w:val="00247844"/>
    <w:rsid w:val="00251952"/>
    <w:rsid w:val="00252CD5"/>
    <w:rsid w:val="00252D33"/>
    <w:rsid w:val="00254272"/>
    <w:rsid w:val="00254B3A"/>
    <w:rsid w:val="002567BE"/>
    <w:rsid w:val="00261C7A"/>
    <w:rsid w:val="00262AD6"/>
    <w:rsid w:val="0028048C"/>
    <w:rsid w:val="0028265D"/>
    <w:rsid w:val="00282B0F"/>
    <w:rsid w:val="002855EB"/>
    <w:rsid w:val="00285CE3"/>
    <w:rsid w:val="00286ED6"/>
    <w:rsid w:val="002A51CA"/>
    <w:rsid w:val="002A5DC7"/>
    <w:rsid w:val="002A7601"/>
    <w:rsid w:val="002B41BA"/>
    <w:rsid w:val="002B5207"/>
    <w:rsid w:val="002C0038"/>
    <w:rsid w:val="002C7EFC"/>
    <w:rsid w:val="002D3434"/>
    <w:rsid w:val="002D540A"/>
    <w:rsid w:val="002F0298"/>
    <w:rsid w:val="002F2F28"/>
    <w:rsid w:val="0031222E"/>
    <w:rsid w:val="00314C23"/>
    <w:rsid w:val="00315FB4"/>
    <w:rsid w:val="0033288A"/>
    <w:rsid w:val="00332F20"/>
    <w:rsid w:val="0033536F"/>
    <w:rsid w:val="00335476"/>
    <w:rsid w:val="00337430"/>
    <w:rsid w:val="00340FDA"/>
    <w:rsid w:val="00346575"/>
    <w:rsid w:val="00375541"/>
    <w:rsid w:val="00386F52"/>
    <w:rsid w:val="00387371"/>
    <w:rsid w:val="003874E6"/>
    <w:rsid w:val="003910E0"/>
    <w:rsid w:val="00395D42"/>
    <w:rsid w:val="00396DC1"/>
    <w:rsid w:val="00397980"/>
    <w:rsid w:val="003C0B77"/>
    <w:rsid w:val="003C29B9"/>
    <w:rsid w:val="003C3778"/>
    <w:rsid w:val="003C7885"/>
    <w:rsid w:val="003D08DF"/>
    <w:rsid w:val="003D12CB"/>
    <w:rsid w:val="003D2C3F"/>
    <w:rsid w:val="003D3A9E"/>
    <w:rsid w:val="003D3F5E"/>
    <w:rsid w:val="003E3E29"/>
    <w:rsid w:val="003F69AC"/>
    <w:rsid w:val="00403760"/>
    <w:rsid w:val="004066FF"/>
    <w:rsid w:val="00413C2E"/>
    <w:rsid w:val="00431AE7"/>
    <w:rsid w:val="00434EC7"/>
    <w:rsid w:val="00437C11"/>
    <w:rsid w:val="004436F2"/>
    <w:rsid w:val="00443828"/>
    <w:rsid w:val="00446D0A"/>
    <w:rsid w:val="004516B1"/>
    <w:rsid w:val="004531B1"/>
    <w:rsid w:val="00453716"/>
    <w:rsid w:val="00455C03"/>
    <w:rsid w:val="00466207"/>
    <w:rsid w:val="004669B5"/>
    <w:rsid w:val="004675FC"/>
    <w:rsid w:val="00467E3B"/>
    <w:rsid w:val="004711E1"/>
    <w:rsid w:val="004752D3"/>
    <w:rsid w:val="004844E3"/>
    <w:rsid w:val="004848F0"/>
    <w:rsid w:val="00494C54"/>
    <w:rsid w:val="00495B31"/>
    <w:rsid w:val="00495FE6"/>
    <w:rsid w:val="004A6AE3"/>
    <w:rsid w:val="004A7226"/>
    <w:rsid w:val="004A7F22"/>
    <w:rsid w:val="004B0839"/>
    <w:rsid w:val="004C0DE2"/>
    <w:rsid w:val="004C4361"/>
    <w:rsid w:val="004C7FE3"/>
    <w:rsid w:val="004D11BC"/>
    <w:rsid w:val="004D1E56"/>
    <w:rsid w:val="004D33A6"/>
    <w:rsid w:val="004D4503"/>
    <w:rsid w:val="004D599A"/>
    <w:rsid w:val="004E14C8"/>
    <w:rsid w:val="004E6DDB"/>
    <w:rsid w:val="004E7DA3"/>
    <w:rsid w:val="004F5BE3"/>
    <w:rsid w:val="004F5C8D"/>
    <w:rsid w:val="005058A4"/>
    <w:rsid w:val="00512AB8"/>
    <w:rsid w:val="00513BD8"/>
    <w:rsid w:val="00521CF0"/>
    <w:rsid w:val="00521F28"/>
    <w:rsid w:val="00523954"/>
    <w:rsid w:val="00526E97"/>
    <w:rsid w:val="005317A2"/>
    <w:rsid w:val="00533EBD"/>
    <w:rsid w:val="00540297"/>
    <w:rsid w:val="00550B9A"/>
    <w:rsid w:val="00554466"/>
    <w:rsid w:val="005573E7"/>
    <w:rsid w:val="00573AB3"/>
    <w:rsid w:val="00575340"/>
    <w:rsid w:val="0058165A"/>
    <w:rsid w:val="005B000F"/>
    <w:rsid w:val="005B766E"/>
    <w:rsid w:val="005C1BF9"/>
    <w:rsid w:val="005C4D72"/>
    <w:rsid w:val="005D2205"/>
    <w:rsid w:val="005D266D"/>
    <w:rsid w:val="005E06A4"/>
    <w:rsid w:val="005E0BA1"/>
    <w:rsid w:val="005E5793"/>
    <w:rsid w:val="005E6730"/>
    <w:rsid w:val="005F0367"/>
    <w:rsid w:val="005F3DD3"/>
    <w:rsid w:val="00602B63"/>
    <w:rsid w:val="00616F60"/>
    <w:rsid w:val="006201E8"/>
    <w:rsid w:val="006204DA"/>
    <w:rsid w:val="0063640E"/>
    <w:rsid w:val="00636AAF"/>
    <w:rsid w:val="00645575"/>
    <w:rsid w:val="006562F4"/>
    <w:rsid w:val="00663BE4"/>
    <w:rsid w:val="00676BFC"/>
    <w:rsid w:val="00681AFD"/>
    <w:rsid w:val="00695224"/>
    <w:rsid w:val="00695B35"/>
    <w:rsid w:val="006A0765"/>
    <w:rsid w:val="006B3D75"/>
    <w:rsid w:val="006B46B6"/>
    <w:rsid w:val="006B6819"/>
    <w:rsid w:val="006C145F"/>
    <w:rsid w:val="006C2841"/>
    <w:rsid w:val="006C348C"/>
    <w:rsid w:val="006C47D3"/>
    <w:rsid w:val="006D03EA"/>
    <w:rsid w:val="006D0511"/>
    <w:rsid w:val="006E1E19"/>
    <w:rsid w:val="006F3B55"/>
    <w:rsid w:val="00713A5A"/>
    <w:rsid w:val="00725360"/>
    <w:rsid w:val="00732A84"/>
    <w:rsid w:val="00733876"/>
    <w:rsid w:val="007370A1"/>
    <w:rsid w:val="007437F1"/>
    <w:rsid w:val="00745A8C"/>
    <w:rsid w:val="00755CE8"/>
    <w:rsid w:val="00755F06"/>
    <w:rsid w:val="007650A7"/>
    <w:rsid w:val="00767A38"/>
    <w:rsid w:val="00767D73"/>
    <w:rsid w:val="007714BC"/>
    <w:rsid w:val="0077450B"/>
    <w:rsid w:val="007752C3"/>
    <w:rsid w:val="00776937"/>
    <w:rsid w:val="007778A7"/>
    <w:rsid w:val="00782342"/>
    <w:rsid w:val="00784925"/>
    <w:rsid w:val="007862CA"/>
    <w:rsid w:val="00792E68"/>
    <w:rsid w:val="007932A3"/>
    <w:rsid w:val="007A4087"/>
    <w:rsid w:val="007A6EF7"/>
    <w:rsid w:val="007B527D"/>
    <w:rsid w:val="007B6672"/>
    <w:rsid w:val="007B7691"/>
    <w:rsid w:val="007C2F7C"/>
    <w:rsid w:val="007C3F28"/>
    <w:rsid w:val="007C608D"/>
    <w:rsid w:val="007D0387"/>
    <w:rsid w:val="007E282C"/>
    <w:rsid w:val="007E2A24"/>
    <w:rsid w:val="007E6BE8"/>
    <w:rsid w:val="007E794A"/>
    <w:rsid w:val="007F3FED"/>
    <w:rsid w:val="007F568A"/>
    <w:rsid w:val="00800330"/>
    <w:rsid w:val="00800753"/>
    <w:rsid w:val="0080313F"/>
    <w:rsid w:val="008074D6"/>
    <w:rsid w:val="00813DB6"/>
    <w:rsid w:val="00822FE1"/>
    <w:rsid w:val="008318E4"/>
    <w:rsid w:val="00844BC2"/>
    <w:rsid w:val="00844EC5"/>
    <w:rsid w:val="00846FAB"/>
    <w:rsid w:val="008470DA"/>
    <w:rsid w:val="00856E0A"/>
    <w:rsid w:val="008627DB"/>
    <w:rsid w:val="00870000"/>
    <w:rsid w:val="00870BA9"/>
    <w:rsid w:val="00881AB8"/>
    <w:rsid w:val="00881BC6"/>
    <w:rsid w:val="00890033"/>
    <w:rsid w:val="00892968"/>
    <w:rsid w:val="00896FB3"/>
    <w:rsid w:val="008A1C3C"/>
    <w:rsid w:val="008A423C"/>
    <w:rsid w:val="008A68BF"/>
    <w:rsid w:val="008A7E0D"/>
    <w:rsid w:val="008B10A0"/>
    <w:rsid w:val="008B2895"/>
    <w:rsid w:val="008C2683"/>
    <w:rsid w:val="008D2DF4"/>
    <w:rsid w:val="008D3FD1"/>
    <w:rsid w:val="008D4627"/>
    <w:rsid w:val="008D7945"/>
    <w:rsid w:val="008F4D71"/>
    <w:rsid w:val="009019EF"/>
    <w:rsid w:val="00901A35"/>
    <w:rsid w:val="009065CC"/>
    <w:rsid w:val="0091602D"/>
    <w:rsid w:val="009162F6"/>
    <w:rsid w:val="00920668"/>
    <w:rsid w:val="0092118F"/>
    <w:rsid w:val="009227BF"/>
    <w:rsid w:val="00927452"/>
    <w:rsid w:val="00936604"/>
    <w:rsid w:val="00940B4F"/>
    <w:rsid w:val="00941488"/>
    <w:rsid w:val="00941CCB"/>
    <w:rsid w:val="0094566E"/>
    <w:rsid w:val="00945EA8"/>
    <w:rsid w:val="009524E3"/>
    <w:rsid w:val="00961318"/>
    <w:rsid w:val="00963E70"/>
    <w:rsid w:val="0096474A"/>
    <w:rsid w:val="009729D8"/>
    <w:rsid w:val="00980320"/>
    <w:rsid w:val="00984570"/>
    <w:rsid w:val="00986D95"/>
    <w:rsid w:val="0099134A"/>
    <w:rsid w:val="0099215F"/>
    <w:rsid w:val="009A7E5A"/>
    <w:rsid w:val="009B2F82"/>
    <w:rsid w:val="009B7E4C"/>
    <w:rsid w:val="009C35CD"/>
    <w:rsid w:val="009D0BC2"/>
    <w:rsid w:val="009E7E0B"/>
    <w:rsid w:val="009F23D7"/>
    <w:rsid w:val="009F26F6"/>
    <w:rsid w:val="009F41C1"/>
    <w:rsid w:val="00A046BD"/>
    <w:rsid w:val="00A1462E"/>
    <w:rsid w:val="00A15064"/>
    <w:rsid w:val="00A1779F"/>
    <w:rsid w:val="00A20FFA"/>
    <w:rsid w:val="00A475ED"/>
    <w:rsid w:val="00A528DE"/>
    <w:rsid w:val="00A57CB2"/>
    <w:rsid w:val="00A609AD"/>
    <w:rsid w:val="00A63DD0"/>
    <w:rsid w:val="00A67250"/>
    <w:rsid w:val="00A70EB3"/>
    <w:rsid w:val="00A71FD6"/>
    <w:rsid w:val="00A77255"/>
    <w:rsid w:val="00A82E5A"/>
    <w:rsid w:val="00A83CFC"/>
    <w:rsid w:val="00A90BA4"/>
    <w:rsid w:val="00A919FC"/>
    <w:rsid w:val="00AA2E63"/>
    <w:rsid w:val="00AA3241"/>
    <w:rsid w:val="00AA472B"/>
    <w:rsid w:val="00AA6511"/>
    <w:rsid w:val="00AA6DE4"/>
    <w:rsid w:val="00AB5421"/>
    <w:rsid w:val="00AE7E7F"/>
    <w:rsid w:val="00AF0739"/>
    <w:rsid w:val="00B0258C"/>
    <w:rsid w:val="00B04B8B"/>
    <w:rsid w:val="00B23C34"/>
    <w:rsid w:val="00B23F4B"/>
    <w:rsid w:val="00B25E0F"/>
    <w:rsid w:val="00B35440"/>
    <w:rsid w:val="00B404D0"/>
    <w:rsid w:val="00B4415E"/>
    <w:rsid w:val="00B45291"/>
    <w:rsid w:val="00B5768B"/>
    <w:rsid w:val="00B67929"/>
    <w:rsid w:val="00B72D37"/>
    <w:rsid w:val="00B745E1"/>
    <w:rsid w:val="00B75C75"/>
    <w:rsid w:val="00B822C5"/>
    <w:rsid w:val="00B935D7"/>
    <w:rsid w:val="00B9691E"/>
    <w:rsid w:val="00B97E08"/>
    <w:rsid w:val="00BA4824"/>
    <w:rsid w:val="00BB6A13"/>
    <w:rsid w:val="00BC0F18"/>
    <w:rsid w:val="00BC7863"/>
    <w:rsid w:val="00BD1E9A"/>
    <w:rsid w:val="00BD65BB"/>
    <w:rsid w:val="00BE02ED"/>
    <w:rsid w:val="00BE12B2"/>
    <w:rsid w:val="00BE5596"/>
    <w:rsid w:val="00BF288C"/>
    <w:rsid w:val="00BF5F6D"/>
    <w:rsid w:val="00BF72B3"/>
    <w:rsid w:val="00C00E9C"/>
    <w:rsid w:val="00C048F6"/>
    <w:rsid w:val="00C217D3"/>
    <w:rsid w:val="00C23D6E"/>
    <w:rsid w:val="00C2780B"/>
    <w:rsid w:val="00C31C6F"/>
    <w:rsid w:val="00C355F7"/>
    <w:rsid w:val="00C45444"/>
    <w:rsid w:val="00C56381"/>
    <w:rsid w:val="00C61A14"/>
    <w:rsid w:val="00C6313F"/>
    <w:rsid w:val="00C64DEE"/>
    <w:rsid w:val="00C673B4"/>
    <w:rsid w:val="00C72D39"/>
    <w:rsid w:val="00C74CEE"/>
    <w:rsid w:val="00C74FC4"/>
    <w:rsid w:val="00C82B4E"/>
    <w:rsid w:val="00C86CE9"/>
    <w:rsid w:val="00C939CE"/>
    <w:rsid w:val="00CA0AE9"/>
    <w:rsid w:val="00CA7C0B"/>
    <w:rsid w:val="00CB03D8"/>
    <w:rsid w:val="00CB7AC7"/>
    <w:rsid w:val="00CC2B0D"/>
    <w:rsid w:val="00CC2D35"/>
    <w:rsid w:val="00CC5138"/>
    <w:rsid w:val="00CC7D19"/>
    <w:rsid w:val="00CD0ACA"/>
    <w:rsid w:val="00CF0627"/>
    <w:rsid w:val="00CF64A5"/>
    <w:rsid w:val="00CF6AF5"/>
    <w:rsid w:val="00D10B74"/>
    <w:rsid w:val="00D16480"/>
    <w:rsid w:val="00D170CF"/>
    <w:rsid w:val="00D2044C"/>
    <w:rsid w:val="00D21125"/>
    <w:rsid w:val="00D21503"/>
    <w:rsid w:val="00D26AAA"/>
    <w:rsid w:val="00D316E6"/>
    <w:rsid w:val="00D37F3F"/>
    <w:rsid w:val="00D45D76"/>
    <w:rsid w:val="00D577FC"/>
    <w:rsid w:val="00D60F60"/>
    <w:rsid w:val="00D64FC4"/>
    <w:rsid w:val="00D733FE"/>
    <w:rsid w:val="00D735C3"/>
    <w:rsid w:val="00D81BF5"/>
    <w:rsid w:val="00D81D86"/>
    <w:rsid w:val="00D869A4"/>
    <w:rsid w:val="00D87D7B"/>
    <w:rsid w:val="00D910EC"/>
    <w:rsid w:val="00D9145C"/>
    <w:rsid w:val="00D934D3"/>
    <w:rsid w:val="00DA352D"/>
    <w:rsid w:val="00DA60C9"/>
    <w:rsid w:val="00DB202D"/>
    <w:rsid w:val="00DB4F6A"/>
    <w:rsid w:val="00DB7465"/>
    <w:rsid w:val="00DC3CE7"/>
    <w:rsid w:val="00DC7577"/>
    <w:rsid w:val="00DD4B6D"/>
    <w:rsid w:val="00DE0DF3"/>
    <w:rsid w:val="00DF23E6"/>
    <w:rsid w:val="00DF40A2"/>
    <w:rsid w:val="00DF4D75"/>
    <w:rsid w:val="00DF5534"/>
    <w:rsid w:val="00DF6886"/>
    <w:rsid w:val="00E00345"/>
    <w:rsid w:val="00E066A2"/>
    <w:rsid w:val="00E0770B"/>
    <w:rsid w:val="00E15EC9"/>
    <w:rsid w:val="00E17BC2"/>
    <w:rsid w:val="00E20B91"/>
    <w:rsid w:val="00E255ED"/>
    <w:rsid w:val="00E37E4D"/>
    <w:rsid w:val="00E40D5E"/>
    <w:rsid w:val="00E42724"/>
    <w:rsid w:val="00E50970"/>
    <w:rsid w:val="00E5366E"/>
    <w:rsid w:val="00E5663B"/>
    <w:rsid w:val="00E653DE"/>
    <w:rsid w:val="00E7660A"/>
    <w:rsid w:val="00E85F12"/>
    <w:rsid w:val="00E90EDF"/>
    <w:rsid w:val="00E914D3"/>
    <w:rsid w:val="00E92EB4"/>
    <w:rsid w:val="00E9518F"/>
    <w:rsid w:val="00EA0E2B"/>
    <w:rsid w:val="00EB10C6"/>
    <w:rsid w:val="00EB2F9B"/>
    <w:rsid w:val="00EB5874"/>
    <w:rsid w:val="00EB6183"/>
    <w:rsid w:val="00EC2391"/>
    <w:rsid w:val="00ED5318"/>
    <w:rsid w:val="00EE0974"/>
    <w:rsid w:val="00EE3619"/>
    <w:rsid w:val="00EE55C3"/>
    <w:rsid w:val="00EF7577"/>
    <w:rsid w:val="00F1521A"/>
    <w:rsid w:val="00F2568E"/>
    <w:rsid w:val="00F4125E"/>
    <w:rsid w:val="00F521B4"/>
    <w:rsid w:val="00F7380D"/>
    <w:rsid w:val="00F75132"/>
    <w:rsid w:val="00F7542B"/>
    <w:rsid w:val="00F76EB7"/>
    <w:rsid w:val="00F838D7"/>
    <w:rsid w:val="00F861A2"/>
    <w:rsid w:val="00F92F65"/>
    <w:rsid w:val="00F930C4"/>
    <w:rsid w:val="00F93CE0"/>
    <w:rsid w:val="00FA02D7"/>
    <w:rsid w:val="00FA659C"/>
    <w:rsid w:val="00FA6B0A"/>
    <w:rsid w:val="00FB2A82"/>
    <w:rsid w:val="00FB3BBE"/>
    <w:rsid w:val="00FB4B09"/>
    <w:rsid w:val="00FC0036"/>
    <w:rsid w:val="00FD658C"/>
    <w:rsid w:val="00FE34CD"/>
    <w:rsid w:val="00FE7653"/>
    <w:rsid w:val="00FF41C5"/>
    <w:rsid w:val="00FF7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DEFD73B-737A-4E67-9752-AA04BA09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05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375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0A7"/>
  </w:style>
  <w:style w:type="paragraph" w:styleId="Footer">
    <w:name w:val="footer"/>
    <w:basedOn w:val="Normal"/>
    <w:link w:val="FooterChar"/>
    <w:uiPriority w:val="99"/>
    <w:unhideWhenUsed/>
    <w:rsid w:val="00765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0A7"/>
  </w:style>
  <w:style w:type="character" w:styleId="Hyperlink">
    <w:name w:val="Hyperlink"/>
    <w:aliases w:val="Char1, Char1"/>
    <w:basedOn w:val="DefaultParagraphFont"/>
    <w:uiPriority w:val="99"/>
    <w:unhideWhenUsed/>
    <w:rsid w:val="007650A7"/>
    <w:rPr>
      <w:color w:val="0563C1" w:themeColor="hyperlink"/>
      <w:u w:val="single"/>
    </w:rPr>
  </w:style>
  <w:style w:type="paragraph" w:styleId="FootnoteText">
    <w:name w:val="footnote text"/>
    <w:basedOn w:val="Normal"/>
    <w:link w:val="FootnoteTextChar"/>
    <w:semiHidden/>
    <w:rsid w:val="007650A7"/>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7650A7"/>
    <w:rPr>
      <w:rFonts w:ascii="Times New Roman" w:eastAsia="Times New Roman" w:hAnsi="Times New Roman" w:cs="Times New Roman"/>
      <w:sz w:val="20"/>
      <w:szCs w:val="20"/>
      <w:lang w:eastAsia="en-GB"/>
    </w:rPr>
  </w:style>
  <w:style w:type="character" w:styleId="FootnoteReference">
    <w:name w:val="footnote reference"/>
    <w:uiPriority w:val="99"/>
    <w:semiHidden/>
    <w:rsid w:val="007650A7"/>
    <w:rPr>
      <w:vertAlign w:val="superscript"/>
    </w:rPr>
  </w:style>
  <w:style w:type="paragraph" w:styleId="BalloonText">
    <w:name w:val="Balloon Text"/>
    <w:basedOn w:val="Normal"/>
    <w:link w:val="BalloonTextChar"/>
    <w:uiPriority w:val="99"/>
    <w:semiHidden/>
    <w:unhideWhenUsed/>
    <w:rsid w:val="000F63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3EF"/>
    <w:rPr>
      <w:rFonts w:ascii="Segoe UI" w:hAnsi="Segoe UI" w:cs="Segoe UI"/>
      <w:sz w:val="18"/>
      <w:szCs w:val="18"/>
    </w:rPr>
  </w:style>
  <w:style w:type="character" w:styleId="FollowedHyperlink">
    <w:name w:val="FollowedHyperlink"/>
    <w:basedOn w:val="DefaultParagraphFont"/>
    <w:uiPriority w:val="99"/>
    <w:semiHidden/>
    <w:unhideWhenUsed/>
    <w:rsid w:val="00927452"/>
    <w:rPr>
      <w:color w:val="954F72" w:themeColor="followedHyperlink"/>
      <w:u w:val="single"/>
    </w:rPr>
  </w:style>
  <w:style w:type="character" w:customStyle="1" w:styleId="Heading2Char">
    <w:name w:val="Heading 2 Char"/>
    <w:basedOn w:val="DefaultParagraphFont"/>
    <w:link w:val="Heading2"/>
    <w:uiPriority w:val="9"/>
    <w:rsid w:val="00113757"/>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1054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C5DDE"/>
    <w:pPr>
      <w:outlineLvl w:val="9"/>
    </w:pPr>
    <w:rPr>
      <w:lang w:val="en-US"/>
    </w:rPr>
  </w:style>
  <w:style w:type="paragraph" w:styleId="TOC1">
    <w:name w:val="toc 1"/>
    <w:basedOn w:val="Normal"/>
    <w:next w:val="Normal"/>
    <w:autoRedefine/>
    <w:uiPriority w:val="39"/>
    <w:unhideWhenUsed/>
    <w:rsid w:val="001C5DDE"/>
    <w:pPr>
      <w:spacing w:after="100"/>
    </w:pPr>
  </w:style>
  <w:style w:type="paragraph" w:styleId="TOC2">
    <w:name w:val="toc 2"/>
    <w:basedOn w:val="Normal"/>
    <w:next w:val="Normal"/>
    <w:autoRedefine/>
    <w:uiPriority w:val="39"/>
    <w:unhideWhenUsed/>
    <w:rsid w:val="001C5DDE"/>
    <w:pPr>
      <w:spacing w:after="100"/>
      <w:ind w:left="220"/>
    </w:pPr>
  </w:style>
  <w:style w:type="paragraph" w:styleId="NoSpacing">
    <w:name w:val="No Spacing"/>
    <w:uiPriority w:val="1"/>
    <w:qFormat/>
    <w:rsid w:val="00375541"/>
    <w:pPr>
      <w:spacing w:after="0" w:line="240" w:lineRule="auto"/>
    </w:pPr>
  </w:style>
  <w:style w:type="paragraph" w:styleId="ListParagraph">
    <w:name w:val="List Paragraph"/>
    <w:basedOn w:val="Normal"/>
    <w:uiPriority w:val="34"/>
    <w:qFormat/>
    <w:rsid w:val="00245592"/>
    <w:pPr>
      <w:ind w:left="720"/>
      <w:contextualSpacing/>
    </w:pPr>
  </w:style>
  <w:style w:type="table" w:styleId="GridTable1Light">
    <w:name w:val="Grid Table 1 Light"/>
    <w:basedOn w:val="TableNormal"/>
    <w:uiPriority w:val="46"/>
    <w:rsid w:val="00A70E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70EB3"/>
    <w:rPr>
      <w:sz w:val="16"/>
      <w:szCs w:val="16"/>
    </w:rPr>
  </w:style>
  <w:style w:type="paragraph" w:styleId="CommentText">
    <w:name w:val="annotation text"/>
    <w:basedOn w:val="Normal"/>
    <w:link w:val="CommentTextChar"/>
    <w:uiPriority w:val="99"/>
    <w:semiHidden/>
    <w:unhideWhenUsed/>
    <w:rsid w:val="00A70EB3"/>
    <w:pPr>
      <w:spacing w:after="0" w:line="240" w:lineRule="auto"/>
      <w:jc w:val="both"/>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A70EB3"/>
    <w:rPr>
      <w:rFonts w:ascii="Times New Roman" w:hAnsi="Times New Roman" w:cs="Times New Roman"/>
      <w:sz w:val="20"/>
      <w:szCs w:val="20"/>
    </w:rPr>
  </w:style>
  <w:style w:type="table" w:styleId="TableGrid">
    <w:name w:val="Table Grid"/>
    <w:basedOn w:val="TableNormal"/>
    <w:uiPriority w:val="39"/>
    <w:rsid w:val="00906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8457">
      <w:bodyDiv w:val="1"/>
      <w:marLeft w:val="0"/>
      <w:marRight w:val="0"/>
      <w:marTop w:val="0"/>
      <w:marBottom w:val="0"/>
      <w:divBdr>
        <w:top w:val="none" w:sz="0" w:space="0" w:color="auto"/>
        <w:left w:val="none" w:sz="0" w:space="0" w:color="auto"/>
        <w:bottom w:val="none" w:sz="0" w:space="0" w:color="auto"/>
        <w:right w:val="none" w:sz="0" w:space="0" w:color="auto"/>
      </w:divBdr>
    </w:div>
    <w:div w:id="153839732">
      <w:bodyDiv w:val="1"/>
      <w:marLeft w:val="0"/>
      <w:marRight w:val="0"/>
      <w:marTop w:val="0"/>
      <w:marBottom w:val="0"/>
      <w:divBdr>
        <w:top w:val="none" w:sz="0" w:space="0" w:color="auto"/>
        <w:left w:val="none" w:sz="0" w:space="0" w:color="auto"/>
        <w:bottom w:val="none" w:sz="0" w:space="0" w:color="auto"/>
        <w:right w:val="none" w:sz="0" w:space="0" w:color="auto"/>
      </w:divBdr>
    </w:div>
    <w:div w:id="178546813">
      <w:bodyDiv w:val="1"/>
      <w:marLeft w:val="0"/>
      <w:marRight w:val="0"/>
      <w:marTop w:val="0"/>
      <w:marBottom w:val="0"/>
      <w:divBdr>
        <w:top w:val="none" w:sz="0" w:space="0" w:color="auto"/>
        <w:left w:val="none" w:sz="0" w:space="0" w:color="auto"/>
        <w:bottom w:val="none" w:sz="0" w:space="0" w:color="auto"/>
        <w:right w:val="none" w:sz="0" w:space="0" w:color="auto"/>
      </w:divBdr>
    </w:div>
    <w:div w:id="196238220">
      <w:bodyDiv w:val="1"/>
      <w:marLeft w:val="0"/>
      <w:marRight w:val="0"/>
      <w:marTop w:val="0"/>
      <w:marBottom w:val="0"/>
      <w:divBdr>
        <w:top w:val="none" w:sz="0" w:space="0" w:color="auto"/>
        <w:left w:val="none" w:sz="0" w:space="0" w:color="auto"/>
        <w:bottom w:val="none" w:sz="0" w:space="0" w:color="auto"/>
        <w:right w:val="none" w:sz="0" w:space="0" w:color="auto"/>
      </w:divBdr>
    </w:div>
    <w:div w:id="315425847">
      <w:bodyDiv w:val="1"/>
      <w:marLeft w:val="0"/>
      <w:marRight w:val="0"/>
      <w:marTop w:val="0"/>
      <w:marBottom w:val="0"/>
      <w:divBdr>
        <w:top w:val="none" w:sz="0" w:space="0" w:color="auto"/>
        <w:left w:val="none" w:sz="0" w:space="0" w:color="auto"/>
        <w:bottom w:val="none" w:sz="0" w:space="0" w:color="auto"/>
        <w:right w:val="none" w:sz="0" w:space="0" w:color="auto"/>
      </w:divBdr>
    </w:div>
    <w:div w:id="332224983">
      <w:bodyDiv w:val="1"/>
      <w:marLeft w:val="0"/>
      <w:marRight w:val="0"/>
      <w:marTop w:val="0"/>
      <w:marBottom w:val="0"/>
      <w:divBdr>
        <w:top w:val="none" w:sz="0" w:space="0" w:color="auto"/>
        <w:left w:val="none" w:sz="0" w:space="0" w:color="auto"/>
        <w:bottom w:val="none" w:sz="0" w:space="0" w:color="auto"/>
        <w:right w:val="none" w:sz="0" w:space="0" w:color="auto"/>
      </w:divBdr>
    </w:div>
    <w:div w:id="366223492">
      <w:bodyDiv w:val="1"/>
      <w:marLeft w:val="0"/>
      <w:marRight w:val="0"/>
      <w:marTop w:val="0"/>
      <w:marBottom w:val="0"/>
      <w:divBdr>
        <w:top w:val="none" w:sz="0" w:space="0" w:color="auto"/>
        <w:left w:val="none" w:sz="0" w:space="0" w:color="auto"/>
        <w:bottom w:val="none" w:sz="0" w:space="0" w:color="auto"/>
        <w:right w:val="none" w:sz="0" w:space="0" w:color="auto"/>
      </w:divBdr>
    </w:div>
    <w:div w:id="385447786">
      <w:bodyDiv w:val="1"/>
      <w:marLeft w:val="0"/>
      <w:marRight w:val="0"/>
      <w:marTop w:val="0"/>
      <w:marBottom w:val="0"/>
      <w:divBdr>
        <w:top w:val="none" w:sz="0" w:space="0" w:color="auto"/>
        <w:left w:val="none" w:sz="0" w:space="0" w:color="auto"/>
        <w:bottom w:val="none" w:sz="0" w:space="0" w:color="auto"/>
        <w:right w:val="none" w:sz="0" w:space="0" w:color="auto"/>
      </w:divBdr>
    </w:div>
    <w:div w:id="399791398">
      <w:bodyDiv w:val="1"/>
      <w:marLeft w:val="0"/>
      <w:marRight w:val="0"/>
      <w:marTop w:val="0"/>
      <w:marBottom w:val="0"/>
      <w:divBdr>
        <w:top w:val="none" w:sz="0" w:space="0" w:color="auto"/>
        <w:left w:val="none" w:sz="0" w:space="0" w:color="auto"/>
        <w:bottom w:val="none" w:sz="0" w:space="0" w:color="auto"/>
        <w:right w:val="none" w:sz="0" w:space="0" w:color="auto"/>
      </w:divBdr>
    </w:div>
    <w:div w:id="544489287">
      <w:bodyDiv w:val="1"/>
      <w:marLeft w:val="0"/>
      <w:marRight w:val="0"/>
      <w:marTop w:val="0"/>
      <w:marBottom w:val="0"/>
      <w:divBdr>
        <w:top w:val="none" w:sz="0" w:space="0" w:color="auto"/>
        <w:left w:val="none" w:sz="0" w:space="0" w:color="auto"/>
        <w:bottom w:val="none" w:sz="0" w:space="0" w:color="auto"/>
        <w:right w:val="none" w:sz="0" w:space="0" w:color="auto"/>
      </w:divBdr>
    </w:div>
    <w:div w:id="561870716">
      <w:bodyDiv w:val="1"/>
      <w:marLeft w:val="0"/>
      <w:marRight w:val="0"/>
      <w:marTop w:val="0"/>
      <w:marBottom w:val="0"/>
      <w:divBdr>
        <w:top w:val="none" w:sz="0" w:space="0" w:color="auto"/>
        <w:left w:val="none" w:sz="0" w:space="0" w:color="auto"/>
        <w:bottom w:val="none" w:sz="0" w:space="0" w:color="auto"/>
        <w:right w:val="none" w:sz="0" w:space="0" w:color="auto"/>
      </w:divBdr>
    </w:div>
    <w:div w:id="580870320">
      <w:bodyDiv w:val="1"/>
      <w:marLeft w:val="0"/>
      <w:marRight w:val="0"/>
      <w:marTop w:val="0"/>
      <w:marBottom w:val="0"/>
      <w:divBdr>
        <w:top w:val="none" w:sz="0" w:space="0" w:color="auto"/>
        <w:left w:val="none" w:sz="0" w:space="0" w:color="auto"/>
        <w:bottom w:val="none" w:sz="0" w:space="0" w:color="auto"/>
        <w:right w:val="none" w:sz="0" w:space="0" w:color="auto"/>
      </w:divBdr>
    </w:div>
    <w:div w:id="613054655">
      <w:bodyDiv w:val="1"/>
      <w:marLeft w:val="0"/>
      <w:marRight w:val="0"/>
      <w:marTop w:val="0"/>
      <w:marBottom w:val="0"/>
      <w:divBdr>
        <w:top w:val="none" w:sz="0" w:space="0" w:color="auto"/>
        <w:left w:val="none" w:sz="0" w:space="0" w:color="auto"/>
        <w:bottom w:val="none" w:sz="0" w:space="0" w:color="auto"/>
        <w:right w:val="none" w:sz="0" w:space="0" w:color="auto"/>
      </w:divBdr>
    </w:div>
    <w:div w:id="613440095">
      <w:bodyDiv w:val="1"/>
      <w:marLeft w:val="0"/>
      <w:marRight w:val="0"/>
      <w:marTop w:val="0"/>
      <w:marBottom w:val="0"/>
      <w:divBdr>
        <w:top w:val="none" w:sz="0" w:space="0" w:color="auto"/>
        <w:left w:val="none" w:sz="0" w:space="0" w:color="auto"/>
        <w:bottom w:val="none" w:sz="0" w:space="0" w:color="auto"/>
        <w:right w:val="none" w:sz="0" w:space="0" w:color="auto"/>
      </w:divBdr>
    </w:div>
    <w:div w:id="661814577">
      <w:bodyDiv w:val="1"/>
      <w:marLeft w:val="0"/>
      <w:marRight w:val="0"/>
      <w:marTop w:val="0"/>
      <w:marBottom w:val="0"/>
      <w:divBdr>
        <w:top w:val="none" w:sz="0" w:space="0" w:color="auto"/>
        <w:left w:val="none" w:sz="0" w:space="0" w:color="auto"/>
        <w:bottom w:val="none" w:sz="0" w:space="0" w:color="auto"/>
        <w:right w:val="none" w:sz="0" w:space="0" w:color="auto"/>
      </w:divBdr>
    </w:div>
    <w:div w:id="767890062">
      <w:bodyDiv w:val="1"/>
      <w:marLeft w:val="0"/>
      <w:marRight w:val="0"/>
      <w:marTop w:val="0"/>
      <w:marBottom w:val="0"/>
      <w:divBdr>
        <w:top w:val="none" w:sz="0" w:space="0" w:color="auto"/>
        <w:left w:val="none" w:sz="0" w:space="0" w:color="auto"/>
        <w:bottom w:val="none" w:sz="0" w:space="0" w:color="auto"/>
        <w:right w:val="none" w:sz="0" w:space="0" w:color="auto"/>
      </w:divBdr>
    </w:div>
    <w:div w:id="822816375">
      <w:bodyDiv w:val="1"/>
      <w:marLeft w:val="0"/>
      <w:marRight w:val="0"/>
      <w:marTop w:val="0"/>
      <w:marBottom w:val="0"/>
      <w:divBdr>
        <w:top w:val="none" w:sz="0" w:space="0" w:color="auto"/>
        <w:left w:val="none" w:sz="0" w:space="0" w:color="auto"/>
        <w:bottom w:val="none" w:sz="0" w:space="0" w:color="auto"/>
        <w:right w:val="none" w:sz="0" w:space="0" w:color="auto"/>
      </w:divBdr>
    </w:div>
    <w:div w:id="944849081">
      <w:bodyDiv w:val="1"/>
      <w:marLeft w:val="0"/>
      <w:marRight w:val="0"/>
      <w:marTop w:val="0"/>
      <w:marBottom w:val="0"/>
      <w:divBdr>
        <w:top w:val="none" w:sz="0" w:space="0" w:color="auto"/>
        <w:left w:val="none" w:sz="0" w:space="0" w:color="auto"/>
        <w:bottom w:val="none" w:sz="0" w:space="0" w:color="auto"/>
        <w:right w:val="none" w:sz="0" w:space="0" w:color="auto"/>
      </w:divBdr>
    </w:div>
    <w:div w:id="993411885">
      <w:bodyDiv w:val="1"/>
      <w:marLeft w:val="0"/>
      <w:marRight w:val="0"/>
      <w:marTop w:val="0"/>
      <w:marBottom w:val="0"/>
      <w:divBdr>
        <w:top w:val="none" w:sz="0" w:space="0" w:color="auto"/>
        <w:left w:val="none" w:sz="0" w:space="0" w:color="auto"/>
        <w:bottom w:val="none" w:sz="0" w:space="0" w:color="auto"/>
        <w:right w:val="none" w:sz="0" w:space="0" w:color="auto"/>
      </w:divBdr>
    </w:div>
    <w:div w:id="999818779">
      <w:bodyDiv w:val="1"/>
      <w:marLeft w:val="0"/>
      <w:marRight w:val="0"/>
      <w:marTop w:val="0"/>
      <w:marBottom w:val="0"/>
      <w:divBdr>
        <w:top w:val="none" w:sz="0" w:space="0" w:color="auto"/>
        <w:left w:val="none" w:sz="0" w:space="0" w:color="auto"/>
        <w:bottom w:val="none" w:sz="0" w:space="0" w:color="auto"/>
        <w:right w:val="none" w:sz="0" w:space="0" w:color="auto"/>
      </w:divBdr>
    </w:div>
    <w:div w:id="1036393706">
      <w:bodyDiv w:val="1"/>
      <w:marLeft w:val="0"/>
      <w:marRight w:val="0"/>
      <w:marTop w:val="0"/>
      <w:marBottom w:val="0"/>
      <w:divBdr>
        <w:top w:val="none" w:sz="0" w:space="0" w:color="auto"/>
        <w:left w:val="none" w:sz="0" w:space="0" w:color="auto"/>
        <w:bottom w:val="none" w:sz="0" w:space="0" w:color="auto"/>
        <w:right w:val="none" w:sz="0" w:space="0" w:color="auto"/>
      </w:divBdr>
    </w:div>
    <w:div w:id="1051077332">
      <w:bodyDiv w:val="1"/>
      <w:marLeft w:val="0"/>
      <w:marRight w:val="0"/>
      <w:marTop w:val="0"/>
      <w:marBottom w:val="0"/>
      <w:divBdr>
        <w:top w:val="none" w:sz="0" w:space="0" w:color="auto"/>
        <w:left w:val="none" w:sz="0" w:space="0" w:color="auto"/>
        <w:bottom w:val="none" w:sz="0" w:space="0" w:color="auto"/>
        <w:right w:val="none" w:sz="0" w:space="0" w:color="auto"/>
      </w:divBdr>
    </w:div>
    <w:div w:id="1255237325">
      <w:bodyDiv w:val="1"/>
      <w:marLeft w:val="0"/>
      <w:marRight w:val="0"/>
      <w:marTop w:val="0"/>
      <w:marBottom w:val="0"/>
      <w:divBdr>
        <w:top w:val="none" w:sz="0" w:space="0" w:color="auto"/>
        <w:left w:val="none" w:sz="0" w:space="0" w:color="auto"/>
        <w:bottom w:val="none" w:sz="0" w:space="0" w:color="auto"/>
        <w:right w:val="none" w:sz="0" w:space="0" w:color="auto"/>
      </w:divBdr>
    </w:div>
    <w:div w:id="1289435978">
      <w:bodyDiv w:val="1"/>
      <w:marLeft w:val="0"/>
      <w:marRight w:val="0"/>
      <w:marTop w:val="0"/>
      <w:marBottom w:val="0"/>
      <w:divBdr>
        <w:top w:val="none" w:sz="0" w:space="0" w:color="auto"/>
        <w:left w:val="none" w:sz="0" w:space="0" w:color="auto"/>
        <w:bottom w:val="none" w:sz="0" w:space="0" w:color="auto"/>
        <w:right w:val="none" w:sz="0" w:space="0" w:color="auto"/>
      </w:divBdr>
    </w:div>
    <w:div w:id="1294023119">
      <w:bodyDiv w:val="1"/>
      <w:marLeft w:val="0"/>
      <w:marRight w:val="0"/>
      <w:marTop w:val="0"/>
      <w:marBottom w:val="0"/>
      <w:divBdr>
        <w:top w:val="none" w:sz="0" w:space="0" w:color="auto"/>
        <w:left w:val="none" w:sz="0" w:space="0" w:color="auto"/>
        <w:bottom w:val="none" w:sz="0" w:space="0" w:color="auto"/>
        <w:right w:val="none" w:sz="0" w:space="0" w:color="auto"/>
      </w:divBdr>
    </w:div>
    <w:div w:id="1451318759">
      <w:bodyDiv w:val="1"/>
      <w:marLeft w:val="0"/>
      <w:marRight w:val="0"/>
      <w:marTop w:val="0"/>
      <w:marBottom w:val="0"/>
      <w:divBdr>
        <w:top w:val="none" w:sz="0" w:space="0" w:color="auto"/>
        <w:left w:val="none" w:sz="0" w:space="0" w:color="auto"/>
        <w:bottom w:val="none" w:sz="0" w:space="0" w:color="auto"/>
        <w:right w:val="none" w:sz="0" w:space="0" w:color="auto"/>
      </w:divBdr>
    </w:div>
    <w:div w:id="1463695428">
      <w:bodyDiv w:val="1"/>
      <w:marLeft w:val="0"/>
      <w:marRight w:val="0"/>
      <w:marTop w:val="0"/>
      <w:marBottom w:val="0"/>
      <w:divBdr>
        <w:top w:val="none" w:sz="0" w:space="0" w:color="auto"/>
        <w:left w:val="none" w:sz="0" w:space="0" w:color="auto"/>
        <w:bottom w:val="none" w:sz="0" w:space="0" w:color="auto"/>
        <w:right w:val="none" w:sz="0" w:space="0" w:color="auto"/>
      </w:divBdr>
    </w:div>
    <w:div w:id="1549495320">
      <w:bodyDiv w:val="1"/>
      <w:marLeft w:val="0"/>
      <w:marRight w:val="0"/>
      <w:marTop w:val="0"/>
      <w:marBottom w:val="0"/>
      <w:divBdr>
        <w:top w:val="none" w:sz="0" w:space="0" w:color="auto"/>
        <w:left w:val="none" w:sz="0" w:space="0" w:color="auto"/>
        <w:bottom w:val="none" w:sz="0" w:space="0" w:color="auto"/>
        <w:right w:val="none" w:sz="0" w:space="0" w:color="auto"/>
      </w:divBdr>
    </w:div>
    <w:div w:id="1562791386">
      <w:bodyDiv w:val="1"/>
      <w:marLeft w:val="0"/>
      <w:marRight w:val="0"/>
      <w:marTop w:val="0"/>
      <w:marBottom w:val="0"/>
      <w:divBdr>
        <w:top w:val="none" w:sz="0" w:space="0" w:color="auto"/>
        <w:left w:val="none" w:sz="0" w:space="0" w:color="auto"/>
        <w:bottom w:val="none" w:sz="0" w:space="0" w:color="auto"/>
        <w:right w:val="none" w:sz="0" w:space="0" w:color="auto"/>
      </w:divBdr>
    </w:div>
    <w:div w:id="1706826139">
      <w:bodyDiv w:val="1"/>
      <w:marLeft w:val="0"/>
      <w:marRight w:val="0"/>
      <w:marTop w:val="0"/>
      <w:marBottom w:val="0"/>
      <w:divBdr>
        <w:top w:val="none" w:sz="0" w:space="0" w:color="auto"/>
        <w:left w:val="none" w:sz="0" w:space="0" w:color="auto"/>
        <w:bottom w:val="none" w:sz="0" w:space="0" w:color="auto"/>
        <w:right w:val="none" w:sz="0" w:space="0" w:color="auto"/>
      </w:divBdr>
    </w:div>
    <w:div w:id="1774469468">
      <w:bodyDiv w:val="1"/>
      <w:marLeft w:val="0"/>
      <w:marRight w:val="0"/>
      <w:marTop w:val="0"/>
      <w:marBottom w:val="0"/>
      <w:divBdr>
        <w:top w:val="none" w:sz="0" w:space="0" w:color="auto"/>
        <w:left w:val="none" w:sz="0" w:space="0" w:color="auto"/>
        <w:bottom w:val="none" w:sz="0" w:space="0" w:color="auto"/>
        <w:right w:val="none" w:sz="0" w:space="0" w:color="auto"/>
      </w:divBdr>
    </w:div>
    <w:div w:id="1820880587">
      <w:bodyDiv w:val="1"/>
      <w:marLeft w:val="0"/>
      <w:marRight w:val="0"/>
      <w:marTop w:val="0"/>
      <w:marBottom w:val="0"/>
      <w:divBdr>
        <w:top w:val="none" w:sz="0" w:space="0" w:color="auto"/>
        <w:left w:val="none" w:sz="0" w:space="0" w:color="auto"/>
        <w:bottom w:val="none" w:sz="0" w:space="0" w:color="auto"/>
        <w:right w:val="none" w:sz="0" w:space="0" w:color="auto"/>
      </w:divBdr>
    </w:div>
    <w:div w:id="1884558738">
      <w:bodyDiv w:val="1"/>
      <w:marLeft w:val="0"/>
      <w:marRight w:val="0"/>
      <w:marTop w:val="0"/>
      <w:marBottom w:val="0"/>
      <w:divBdr>
        <w:top w:val="none" w:sz="0" w:space="0" w:color="auto"/>
        <w:left w:val="none" w:sz="0" w:space="0" w:color="auto"/>
        <w:bottom w:val="none" w:sz="0" w:space="0" w:color="auto"/>
        <w:right w:val="none" w:sz="0" w:space="0" w:color="auto"/>
      </w:divBdr>
    </w:div>
    <w:div w:id="1903327224">
      <w:bodyDiv w:val="1"/>
      <w:marLeft w:val="0"/>
      <w:marRight w:val="0"/>
      <w:marTop w:val="0"/>
      <w:marBottom w:val="0"/>
      <w:divBdr>
        <w:top w:val="none" w:sz="0" w:space="0" w:color="auto"/>
        <w:left w:val="none" w:sz="0" w:space="0" w:color="auto"/>
        <w:bottom w:val="none" w:sz="0" w:space="0" w:color="auto"/>
        <w:right w:val="none" w:sz="0" w:space="0" w:color="auto"/>
      </w:divBdr>
    </w:div>
    <w:div w:id="1927761904">
      <w:bodyDiv w:val="1"/>
      <w:marLeft w:val="0"/>
      <w:marRight w:val="0"/>
      <w:marTop w:val="0"/>
      <w:marBottom w:val="0"/>
      <w:divBdr>
        <w:top w:val="none" w:sz="0" w:space="0" w:color="auto"/>
        <w:left w:val="none" w:sz="0" w:space="0" w:color="auto"/>
        <w:bottom w:val="none" w:sz="0" w:space="0" w:color="auto"/>
        <w:right w:val="none" w:sz="0" w:space="0" w:color="auto"/>
      </w:divBdr>
    </w:div>
    <w:div w:id="1946570654">
      <w:bodyDiv w:val="1"/>
      <w:marLeft w:val="0"/>
      <w:marRight w:val="0"/>
      <w:marTop w:val="0"/>
      <w:marBottom w:val="0"/>
      <w:divBdr>
        <w:top w:val="none" w:sz="0" w:space="0" w:color="auto"/>
        <w:left w:val="none" w:sz="0" w:space="0" w:color="auto"/>
        <w:bottom w:val="none" w:sz="0" w:space="0" w:color="auto"/>
        <w:right w:val="none" w:sz="0" w:space="0" w:color="auto"/>
      </w:divBdr>
    </w:div>
    <w:div w:id="1966546820">
      <w:bodyDiv w:val="1"/>
      <w:marLeft w:val="0"/>
      <w:marRight w:val="0"/>
      <w:marTop w:val="0"/>
      <w:marBottom w:val="0"/>
      <w:divBdr>
        <w:top w:val="none" w:sz="0" w:space="0" w:color="auto"/>
        <w:left w:val="none" w:sz="0" w:space="0" w:color="auto"/>
        <w:bottom w:val="none" w:sz="0" w:space="0" w:color="auto"/>
        <w:right w:val="none" w:sz="0" w:space="0" w:color="auto"/>
      </w:divBdr>
    </w:div>
    <w:div w:id="210969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uria.europa.eu/juris/fiche.jsf;jsessionid=75856867AB6BBC05DA0A18A3CFBE9768?id=C%3B746%3B18%3BRP%3B1%3BP%3B1%3BC2018%2F0746%2FP&amp;oqp=&amp;for=&amp;mat=or&amp;lgrec=en&amp;jge=&amp;td=%3BALL&amp;jur=C%2CT%2CF&amp;num=c-746%252F18&amp;dates=&amp;pcs=Oor&amp;lg=&amp;pro=&amp;nat=or&amp;cit=none%252CC%252CCJ%252CR%252C2008E%252C%252C%252C%252C%252C%252C%252C%252C%252C%252Ctrue%252Cfalse%252Cfalse&amp;language=en&amp;avg=&amp;cid=7325125" TargetMode="External"/><Relationship Id="rId117" Type="http://schemas.openxmlformats.org/officeDocument/2006/relationships/hyperlink" Target="https://estadisticasdecriminalidad.ses.mir.es/" TargetMode="External"/><Relationship Id="rId21" Type="http://schemas.openxmlformats.org/officeDocument/2006/relationships/hyperlink" Target="https://curia.europa.eu/jcms/upload/docs/application/pdf/2020-01/cp200004en.pdf" TargetMode="External"/><Relationship Id="rId42" Type="http://schemas.openxmlformats.org/officeDocument/2006/relationships/hyperlink" Target="https://gouvernement.lu/dam-assets/fr/publications/rapport-activite/minist-justice/2018-rapport-activite-mjust/2018-rapport-activite-mjust.pdf" TargetMode="External"/><Relationship Id="rId47" Type="http://schemas.openxmlformats.org/officeDocument/2006/relationships/hyperlink" Target="https://eur-lex.europa.eu/legal-content/EN/TXT/?uri=CELEX%3A62015CJ0203" TargetMode="External"/><Relationship Id="rId63" Type="http://schemas.openxmlformats.org/officeDocument/2006/relationships/hyperlink" Target="https://www.bmi.gv.at/news.aspx?id=53457A393463735342686B3D" TargetMode="External"/><Relationship Id="rId68" Type="http://schemas.openxmlformats.org/officeDocument/2006/relationships/hyperlink" Target="https://www.dst.dk/Site/Dst/Udgivelser/GetPubFile.aspx?id=29814&amp;sid=krim2018" TargetMode="External"/><Relationship Id="rId84" Type="http://schemas.openxmlformats.org/officeDocument/2006/relationships/image" Target="media/image8.png"/><Relationship Id="rId89" Type="http://schemas.openxmlformats.org/officeDocument/2006/relationships/hyperlink" Target="http://dati.istat.it/Index.aspx?lang=en&amp;SubSessionId=56c57de0-6229-4611-863c-bbf44447ac6b" TargetMode="External"/><Relationship Id="rId112" Type="http://schemas.openxmlformats.org/officeDocument/2006/relationships/hyperlink" Target="https://eacea.ec.europa.eu/national-policies/eurydice/content/population-demographic-situation-languages-and-religions-72_sk" TargetMode="External"/><Relationship Id="rId133" Type="http://schemas.openxmlformats.org/officeDocument/2006/relationships/hyperlink" Target="https://www.bra.se/bra-in-english/home/crime-and-statistics/crime-statistics/reported-offences.html" TargetMode="External"/><Relationship Id="rId138" Type="http://schemas.openxmlformats.org/officeDocument/2006/relationships/header" Target="header3.xml"/><Relationship Id="rId16" Type="http://schemas.openxmlformats.org/officeDocument/2006/relationships/hyperlink" Target="https://fra.europa.eu/en/publication/2018/fundamental-rights-report-2018" TargetMode="External"/><Relationship Id="rId107" Type="http://schemas.openxmlformats.org/officeDocument/2006/relationships/image" Target="media/image15.png"/><Relationship Id="rId11" Type="http://schemas.openxmlformats.org/officeDocument/2006/relationships/hyperlink" Target="https://eur-lex.europa.eu/legal-content/EN/TXT/?uri=CELEX%3A62015CJ0203" TargetMode="External"/><Relationship Id="rId32" Type="http://schemas.openxmlformats.org/officeDocument/2006/relationships/hyperlink" Target="https://www.justiz.nrw.de/nrwe/ovgs/vg_koeln/j2018/9_K_7417_17_Urteil_20180420.html" TargetMode="External"/><Relationship Id="rId37" Type="http://schemas.openxmlformats.org/officeDocument/2006/relationships/hyperlink" Target="http://courts.ie/Judgments.nsf/09859e7a3f34669680256ef3004a27de/ad470420aa70fcb78025835b003902f8/$FILE/%5B2018%5D%20IEHC%20685%20-%20Dwyer%20-v-%20Commissioner%20of%20An%20Garda%20S&#237;och&#225;na%20&amp;%20ors.pdf" TargetMode="External"/><Relationship Id="rId53" Type="http://schemas.openxmlformats.org/officeDocument/2006/relationships/hyperlink" Target="https://eur-lex.europa.eu/legal-content/EN/ALL/?uri=CELEX:52006DC0437" TargetMode="External"/><Relationship Id="rId58" Type="http://schemas.openxmlformats.org/officeDocument/2006/relationships/hyperlink" Target="https://ec.europa.eu/eurostat/web/crime/methodology" TargetMode="External"/><Relationship Id="rId74" Type="http://schemas.openxmlformats.org/officeDocument/2006/relationships/hyperlink" Target="https://findikaattori.fi/en/11" TargetMode="External"/><Relationship Id="rId79" Type="http://schemas.openxmlformats.org/officeDocument/2006/relationships/hyperlink" Target="http://www.astynomia.gr/index.php?option=ozo_content&amp;perform=view&amp;id=81&amp;Itemid=73&amp;lang" TargetMode="External"/><Relationship Id="rId102" Type="http://schemas.openxmlformats.org/officeDocument/2006/relationships/hyperlink" Target="https://www.wodc.nl/binaries/Cahier%202019-7_Summary_tcm28-386064.pdf" TargetMode="External"/><Relationship Id="rId123" Type="http://schemas.openxmlformats.org/officeDocument/2006/relationships/hyperlink" Target="https://estadisticasdecriminalidad.ses.mir.es/" TargetMode="External"/><Relationship Id="rId128" Type="http://schemas.openxmlformats.org/officeDocument/2006/relationships/hyperlink" Target="https://bra.se/download/18.38b9671714cb30ad07c1a3/1565607684978/10La_uppklbr_10_ar.xls" TargetMode="External"/><Relationship Id="rId5" Type="http://schemas.openxmlformats.org/officeDocument/2006/relationships/webSettings" Target="webSettings.xml"/><Relationship Id="rId90" Type="http://schemas.openxmlformats.org/officeDocument/2006/relationships/hyperlink" Target="https://www.csb.gov.lv/en/statistics/statistics-by-theme/social-conditions/crime/tables/skg010/number-recorded-crimes" TargetMode="External"/><Relationship Id="rId95" Type="http://schemas.openxmlformats.org/officeDocument/2006/relationships/hyperlink" Target="https://statistiques.public.lu/fr/actualites/conditions-sociales/justice/2016/04/20160415/20160415.pdf" TargetMode="External"/><Relationship Id="rId22" Type="http://schemas.openxmlformats.org/officeDocument/2006/relationships/hyperlink" Target="https://www.usoud.cz/projednavane-plenarni-veci/pl-us-4517/" TargetMode="External"/><Relationship Id="rId27" Type="http://schemas.openxmlformats.org/officeDocument/2006/relationships/hyperlink" Target="https://fra.europa.eu/sites/default/files/fra_uploads/fra-2019-fundamental-rights-report-2019_en.pdf" TargetMode="External"/><Relationship Id="rId43" Type="http://schemas.openxmlformats.org/officeDocument/2006/relationships/hyperlink" Target="https://fra.europa.eu/sites/default/files/fra_uploads/fra-2019-fundamental-rights-report-2019_en.pdf" TargetMode="External"/><Relationship Id="rId48" Type="http://schemas.openxmlformats.org/officeDocument/2006/relationships/hyperlink" Target="https://cdn.netzpolitik.org/wp-upload/2019/06/VDS-EU-Stand-Umsetzung.WK-3103-2019-INIT.pdf" TargetMode="External"/><Relationship Id="rId64" Type="http://schemas.openxmlformats.org/officeDocument/2006/relationships/image" Target="media/image2.png"/><Relationship Id="rId69" Type="http://schemas.openxmlformats.org/officeDocument/2006/relationships/hyperlink" Target="https://www.kriminaalpoliitika.ee/et/statistika-ja-uuringud/kuritegevus-eestis" TargetMode="External"/><Relationship Id="rId113" Type="http://schemas.openxmlformats.org/officeDocument/2006/relationships/image" Target="media/image17.emf"/><Relationship Id="rId118" Type="http://schemas.openxmlformats.org/officeDocument/2006/relationships/hyperlink" Target="http://www.interior.gob.es/web/archivos-y-documentacion/anuario-estadistico-de-2018"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hyperlink" Target="http://www.eprs.sso.ep.parl.union.eu/eprs/auth/en/contact.html" TargetMode="External"/><Relationship Id="rId51" Type="http://schemas.openxmlformats.org/officeDocument/2006/relationships/hyperlink" Target="https://fra.europa.eu/sites/default/files/fra_uploads/fra-2019-fundamental-rights-report-2019_en.pdf" TargetMode="External"/><Relationship Id="rId72" Type="http://schemas.openxmlformats.org/officeDocument/2006/relationships/image" Target="media/image5.png"/><Relationship Id="rId80" Type="http://schemas.openxmlformats.org/officeDocument/2006/relationships/hyperlink" Target="https://www.cso.ie/en/releasesandpublications/ep/p-rcd/recordedcrimedetection2018/crimedetectionrates/" TargetMode="External"/><Relationship Id="rId85" Type="http://schemas.openxmlformats.org/officeDocument/2006/relationships/hyperlink" Target="https://statbank.cso.ie/px/pxeirestat/Statire/SelectVarVal/Define.asp?maintable=CJA01&amp;PLanguage=0" TargetMode="External"/><Relationship Id="rId93" Type="http://schemas.openxmlformats.org/officeDocument/2006/relationships/hyperlink" Target="https://statistiques.public.lu/stat/TableViewer/tableView.aspx?ReportId=13050&amp;IF_Language=eng&amp;MainTheme=3&amp;FldrName=5&amp;RFPath=48" TargetMode="External"/><Relationship Id="rId98" Type="http://schemas.openxmlformats.org/officeDocument/2006/relationships/package" Target="embeddings/Microsoft_Excel_Worksheet1.xlsx"/><Relationship Id="rId12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privacyinternational.org/sites/default/files/2017-12/Data%20Retention_2017.pdf" TargetMode="External"/><Relationship Id="rId17" Type="http://schemas.openxmlformats.org/officeDocument/2006/relationships/hyperlink" Target="https://fra.europa.eu/sites/default/files/fra_uploads/fra-2019-fundamental-rights-report-2019_en.pdf" TargetMode="External"/><Relationship Id="rId25" Type="http://schemas.openxmlformats.org/officeDocument/2006/relationships/hyperlink" Target="https://humanrights.ee/en/2018/12/privacy-win-data-retention-law-to-be-overhauled-in-estonia/" TargetMode="External"/><Relationship Id="rId33" Type="http://schemas.openxmlformats.org/officeDocument/2006/relationships/hyperlink" Target="https://cdn.netzpolitik.org/wp-upload/2019/06/VDS-EU-Stand-Umsetzung.WK-3103-2019-INIT.pdf" TargetMode="External"/><Relationship Id="rId38" Type="http://schemas.openxmlformats.org/officeDocument/2006/relationships/hyperlink" Target="https://fra.europa.eu/sites/default/files/fra_uploads/fra-2019-fundamental-rights-report-2019_en.pdf" TargetMode="External"/><Relationship Id="rId46" Type="http://schemas.openxmlformats.org/officeDocument/2006/relationships/hyperlink" Target="https://cdn.netzpolitik.org/wp-upload/2019/06/VDS-EU-Stand-Umsetzung.WK-3103-2019-INIT.pdf" TargetMode="External"/><Relationship Id="rId59" Type="http://schemas.openxmlformats.org/officeDocument/2006/relationships/hyperlink" Target="https://ec.europa.eu/eurostat/statistics-explained/index.php?title=Crime_statistics" TargetMode="External"/><Relationship Id="rId67" Type="http://schemas.openxmlformats.org/officeDocument/2006/relationships/hyperlink" Target="https://www.dst.dk/Site/Dst/Udgivelser/GetPubFile.aspx?id=20752&amp;sid=krim2016" TargetMode="External"/><Relationship Id="rId103" Type="http://schemas.openxmlformats.org/officeDocument/2006/relationships/hyperlink" Target="https://bdl.stat.gov.pl/BDL/metadane/metryka/2290?back=True" TargetMode="External"/><Relationship Id="rId108" Type="http://schemas.openxmlformats.org/officeDocument/2006/relationships/image" Target="media/image16.jpeg"/><Relationship Id="rId116" Type="http://schemas.openxmlformats.org/officeDocument/2006/relationships/image" Target="media/image19.png"/><Relationship Id="rId124" Type="http://schemas.openxmlformats.org/officeDocument/2006/relationships/image" Target="media/image22.png"/><Relationship Id="rId129" Type="http://schemas.openxmlformats.org/officeDocument/2006/relationships/image" Target="media/image24.PNG"/><Relationship Id="rId137" Type="http://schemas.openxmlformats.org/officeDocument/2006/relationships/footer" Target="footer2.xml"/><Relationship Id="rId20" Type="http://schemas.openxmlformats.org/officeDocument/2006/relationships/hyperlink" Target="http://curia.europa.eu/juris/document/document.jsf?text=&amp;docid=207616&amp;pageIndex=0&amp;doclang=en&amp;mode=req&amp;dir=&amp;occ=first&amp;part=1&amp;cid=7324251" TargetMode="External"/><Relationship Id="rId41" Type="http://schemas.openxmlformats.org/officeDocument/2006/relationships/hyperlink" Target="https://fra.europa.eu/en/publication/2017/data-retention-across-eu" TargetMode="External"/><Relationship Id="rId54" Type="http://schemas.openxmlformats.org/officeDocument/2006/relationships/hyperlink" Target="https://ec.europa.eu/eurostat/web/crime/overview" TargetMode="External"/><Relationship Id="rId62" Type="http://schemas.openxmlformats.org/officeDocument/2006/relationships/hyperlink" Target="https://ec.europa.eu/eurostat/cache/metadata/en/crim_off_cat_esms.htm" TargetMode="External"/><Relationship Id="rId70" Type="http://schemas.openxmlformats.org/officeDocument/2006/relationships/hyperlink" Target="https://www.kriminaalpoliitika.ee/sites/krimipoliitika/files/elfinder/dokumendid/kuritegevus_eestis_2018_viidetega_lisadele.pdf" TargetMode="External"/><Relationship Id="rId75" Type="http://schemas.openxmlformats.org/officeDocument/2006/relationships/image" Target="media/image6.emf"/><Relationship Id="rId83" Type="http://schemas.openxmlformats.org/officeDocument/2006/relationships/hyperlink" Target="https://www.cso.ie/en/releasesandpublications/ep/p-rcd/recordedcrimedetection2018/crimedetectionrates/" TargetMode="External"/><Relationship Id="rId88" Type="http://schemas.openxmlformats.org/officeDocument/2006/relationships/hyperlink" Target="http://dati.istat.it/Index.aspx?DataSetCode=DCCV_DELITTIPS" TargetMode="External"/><Relationship Id="rId91" Type="http://schemas.openxmlformats.org/officeDocument/2006/relationships/hyperlink" Target="https://www.ird.lt/lt/paslaugos/tvarkomu-valdomu-registru-ir-informaciniu-sistemu-paslaugos/nusikalstamu-veiku-zinybinio-registro-nvzr-atviri-duomenys-paslaugos/ataskaitos-1/nusikalstamumo-ir-ikiteisminiu-tyrimu-statistika-1" TargetMode="External"/><Relationship Id="rId96" Type="http://schemas.openxmlformats.org/officeDocument/2006/relationships/image" Target="media/image10.emf"/><Relationship Id="rId111" Type="http://schemas.openxmlformats.org/officeDocument/2006/relationships/hyperlink" Target="https://www.minv.sk/?statistika-kriminality-v-slovenskej-republike-csv" TargetMode="External"/><Relationship Id="rId132" Type="http://schemas.openxmlformats.org/officeDocument/2006/relationships/image" Target="media/image25.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europa.eu/sites/default/files/fra_uploads/fra-2017-fundamental-rights-report-2017_en.pdf" TargetMode="External"/><Relationship Id="rId23" Type="http://schemas.openxmlformats.org/officeDocument/2006/relationships/hyperlink" Target="https://fra.europa.eu/sites/default/files/fra_uploads/fra-2019-fundamental-rights-report-2019_en.pdf" TargetMode="External"/><Relationship Id="rId28" Type="http://schemas.openxmlformats.org/officeDocument/2006/relationships/hyperlink" Target="https://fra.europa.eu/en/publication/2017/data-retention-across-eu" TargetMode="External"/><Relationship Id="rId36" Type="http://schemas.openxmlformats.org/officeDocument/2006/relationships/hyperlink" Target="https://fra.europa.eu/en/publication/2017/data-retention-across-eu" TargetMode="External"/><Relationship Id="rId49" Type="http://schemas.openxmlformats.org/officeDocument/2006/relationships/hyperlink" Target="https://www.libertyhumanrights.org.uk/sites/default/files/Watson%20v%20SSHD.pdf" TargetMode="External"/><Relationship Id="rId57" Type="http://schemas.openxmlformats.org/officeDocument/2006/relationships/hyperlink" Target="https://ec.europa.eu/eurostat/web/crime/data/comparisons" TargetMode="External"/><Relationship Id="rId106" Type="http://schemas.openxmlformats.org/officeDocument/2006/relationships/image" Target="media/image14.png"/><Relationship Id="rId114" Type="http://schemas.openxmlformats.org/officeDocument/2006/relationships/hyperlink" Target="https://www.policija.si/medijsko-sredisce/sporocila-za-javnost/sporocila-za-javnost-gpue/98976-objavili-smo-porocilo-o-delu-policije-v-letu-2018" TargetMode="External"/><Relationship Id="rId119" Type="http://schemas.openxmlformats.org/officeDocument/2006/relationships/hyperlink" Target="http://www.interior.gob.es/documents/642317/1204854/Anuario+Estad&#237;stico+del+Ministerio+del+Interior+2018/5a35fad7-5386-44fb-83ae-9b14e678cc4a" TargetMode="External"/><Relationship Id="rId127" Type="http://schemas.openxmlformats.org/officeDocument/2006/relationships/hyperlink" Target="https://bra.se/statistik/kriminalstatistik/handlagda-brott.html" TargetMode="External"/><Relationship Id="rId10" Type="http://schemas.openxmlformats.org/officeDocument/2006/relationships/hyperlink" Target="http://curia.europa.eu/juris/documents.jsf?num=c-293/12" TargetMode="External"/><Relationship Id="rId31" Type="http://schemas.openxmlformats.org/officeDocument/2006/relationships/hyperlink" Target="https://www.justiz.nrw.de/nrwe/ovgs/vg_koeln/j2018/9_K_3859_16_Urteil_20180420.html" TargetMode="External"/><Relationship Id="rId44" Type="http://schemas.openxmlformats.org/officeDocument/2006/relationships/hyperlink" Target="https://fra.europa.eu/en/publication/2017/data-retention-across-eu" TargetMode="External"/><Relationship Id="rId52" Type="http://schemas.openxmlformats.org/officeDocument/2006/relationships/hyperlink" Target="https://eur-lex.europa.eu/LexUriServ/LexUriServ.do?uri=COM:2011:0225:FIN:en:PDF" TargetMode="External"/><Relationship Id="rId60" Type="http://schemas.openxmlformats.org/officeDocument/2006/relationships/hyperlink" Target="https://ec.europa.eu/eurostat/statistics-explained/images/1/14/Crime_statistics_18_11_2019.xlsx" TargetMode="External"/><Relationship Id="rId65" Type="http://schemas.openxmlformats.org/officeDocument/2006/relationships/image" Target="media/image3.png"/><Relationship Id="rId73" Type="http://schemas.openxmlformats.org/officeDocument/2006/relationships/hyperlink" Target="https://www.kriminaalpoliitika.ee/sites/krimipoliitika/files/elfinder/dokumendid/overview_of_crime_chapter_2.pdf" TargetMode="External"/><Relationship Id="rId78" Type="http://schemas.openxmlformats.org/officeDocument/2006/relationships/hyperlink" Target="https://www.statistics.gr/el/statistics/pop" TargetMode="External"/><Relationship Id="rId81" Type="http://schemas.openxmlformats.org/officeDocument/2006/relationships/hyperlink" Target="https://www.cso.ie/en/methods/crime/statisticsunderreservationfaqs/" TargetMode="External"/><Relationship Id="rId86" Type="http://schemas.openxmlformats.org/officeDocument/2006/relationships/hyperlink" Target="http://www.cso.ie/en/methods/crime/statisticsunderreservationfaqs/" TargetMode="External"/><Relationship Id="rId94" Type="http://schemas.openxmlformats.org/officeDocument/2006/relationships/hyperlink" Target="https://police.public.lu/dam-assets/fr/police-se-presente/statistiques/2018-statistiques.pdf" TargetMode="External"/><Relationship Id="rId99" Type="http://schemas.openxmlformats.org/officeDocument/2006/relationships/hyperlink" Target="https://www.wodc.nl/onderzoeksdatabase/3075-cenr-2018.aspx" TargetMode="External"/><Relationship Id="rId101" Type="http://schemas.openxmlformats.org/officeDocument/2006/relationships/image" Target="media/image12.png"/><Relationship Id="rId122" Type="http://schemas.openxmlformats.org/officeDocument/2006/relationships/hyperlink" Target="http://www.interior.gob.es/documents/642317/1204854/Anuario+Estad&#237;stico+del+Ministerio+del+Interior+2018/5a35fad7-5386-44fb-83ae-9b14e678cc4a" TargetMode="External"/><Relationship Id="rId130" Type="http://schemas.openxmlformats.org/officeDocument/2006/relationships/hyperlink" Target="https://www.bra.se/bra-in-english/home/crime-and-statistics/crime-statistics/processed-offences.html" TargetMode="Externa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statewatch.org/news/2017/nov/eu-eurojust-data-retention-MS-report-10098-17.pdf" TargetMode="External"/><Relationship Id="rId18" Type="http://schemas.openxmlformats.org/officeDocument/2006/relationships/hyperlink" Target="http://www.statewatch.org/news/2018/feb/eu-drd-reflection-docs.htm" TargetMode="External"/><Relationship Id="rId39" Type="http://schemas.openxmlformats.org/officeDocument/2006/relationships/hyperlink" Target="https://www.gazzettaufficiale.it/eli/id/2017/11/27/17G00180/sg" TargetMode="External"/><Relationship Id="rId109" Type="http://schemas.openxmlformats.org/officeDocument/2006/relationships/hyperlink" Target="https://www.ine.pt/xportal/xmain?xpid=INE&amp;xpgid=ine_princindic" TargetMode="External"/><Relationship Id="rId34" Type="http://schemas.openxmlformats.org/officeDocument/2006/relationships/hyperlink" Target="https://fra.europa.eu/en/publication/2017/data-retention-across-eu" TargetMode="External"/><Relationship Id="rId50" Type="http://schemas.openxmlformats.org/officeDocument/2006/relationships/hyperlink" Target="https://www.judiciary.uk/wp-content/uploads/2018/04/liberty-v-home-office-judgment.pdf" TargetMode="External"/><Relationship Id="rId55" Type="http://schemas.openxmlformats.org/officeDocument/2006/relationships/hyperlink" Target="https://ec.europa.eu/eurostat/web/crime/data/database" TargetMode="External"/><Relationship Id="rId76" Type="http://schemas.openxmlformats.org/officeDocument/2006/relationships/hyperlink" Target="https://www.bmi.bund.de/SharedDocs/downloads/DE/publikationen/themen/sicherheit/pks-2018.pdf?__blob=publicationFile&amp;v=4" TargetMode="External"/><Relationship Id="rId97" Type="http://schemas.openxmlformats.org/officeDocument/2006/relationships/image" Target="media/image11.emf"/><Relationship Id="rId104" Type="http://schemas.openxmlformats.org/officeDocument/2006/relationships/hyperlink" Target="https://bdl.stat.gov.pl/BDL/dane/podgrup/temat" TargetMode="External"/><Relationship Id="rId120" Type="http://schemas.openxmlformats.org/officeDocument/2006/relationships/image" Target="media/image20.emf"/><Relationship Id="rId125" Type="http://schemas.openxmlformats.org/officeDocument/2006/relationships/image" Target="media/image2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s://osp.stat.gov.lt/statistiniu-rodikliu-analize?hash=103cad31-9227-4990-90b0-8991b58af8e7" TargetMode="External"/><Relationship Id="rId2" Type="http://schemas.openxmlformats.org/officeDocument/2006/relationships/numbering" Target="numbering.xml"/><Relationship Id="rId29" Type="http://schemas.openxmlformats.org/officeDocument/2006/relationships/hyperlink" Target="https://curia.europa.eu/jcms/upload/docs/application/pdf/2020-01/cp200004en.pdf" TargetMode="External"/><Relationship Id="rId24" Type="http://schemas.openxmlformats.org/officeDocument/2006/relationships/hyperlink" Target="https://cdn.netzpolitik.org/wp-upload/2019/06/VDS-EU-Stand-Umsetzung.WK-3103-2019-INIT.pdf" TargetMode="External"/><Relationship Id="rId40" Type="http://schemas.openxmlformats.org/officeDocument/2006/relationships/hyperlink" Target="https://www.garanteprivacy.it/web/guest/home/docweb/-/docweb-display/docweb/9163359" TargetMode="External"/><Relationship Id="rId45" Type="http://schemas.openxmlformats.org/officeDocument/2006/relationships/hyperlink" Target="https://fra.europa.eu/en/publication/2017/data-retention-across-eu" TargetMode="External"/><Relationship Id="rId66" Type="http://schemas.openxmlformats.org/officeDocument/2006/relationships/hyperlink" Target="https://www.dst.dk/Site/Dst/Udgivelser/GetPubFile.aspx?id=29814&amp;sid=krim2018" TargetMode="External"/><Relationship Id="rId87" Type="http://schemas.openxmlformats.org/officeDocument/2006/relationships/image" Target="media/image9.gif"/><Relationship Id="rId110" Type="http://schemas.openxmlformats.org/officeDocument/2006/relationships/hyperlink" Target="https://www.ine.pt/bddXplorer/htdocs/minfo.jsp?var_cd=0009683&amp;lingua=EN" TargetMode="External"/><Relationship Id="rId115" Type="http://schemas.openxmlformats.org/officeDocument/2006/relationships/image" Target="media/image18.png"/><Relationship Id="rId131" Type="http://schemas.openxmlformats.org/officeDocument/2006/relationships/hyperlink" Target="https://www.bra.se/download/18.62c6cfa2166eca5d70e55ee/1554456095203/Reported_offences_1950_2018.xls" TargetMode="External"/><Relationship Id="rId136" Type="http://schemas.openxmlformats.org/officeDocument/2006/relationships/footer" Target="footer1.xml"/><Relationship Id="rId61" Type="http://schemas.openxmlformats.org/officeDocument/2006/relationships/chart" Target="charts/chart1.xml"/><Relationship Id="rId82" Type="http://schemas.openxmlformats.org/officeDocument/2006/relationships/hyperlink" Target="https://www.cso.ie/en/releasesandpublications/ep/p-rcd/recordedcrimedetection2018/recordedcrimedetectionfrequentlyaskedquestions/" TargetMode="External"/><Relationship Id="rId19" Type="http://schemas.openxmlformats.org/officeDocument/2006/relationships/hyperlink" Target="https://cdn.netzpolitik.org/wp-upload/2019/06/VDS-EU-Stand-Umsetzung.WK-3103-2019-INIT.pdf" TargetMode="External"/><Relationship Id="rId14" Type="http://schemas.openxmlformats.org/officeDocument/2006/relationships/hyperlink" Target="https://fra.europa.eu/en/publication/2017/data-retention-across-eu" TargetMode="External"/><Relationship Id="rId30" Type="http://schemas.openxmlformats.org/officeDocument/2006/relationships/hyperlink" Target="https://globalcompliancenews.com/german-data-retention-obligations-suspended-20170712/" TargetMode="External"/><Relationship Id="rId35" Type="http://schemas.openxmlformats.org/officeDocument/2006/relationships/hyperlink" Target="https://cdn.netzpolitik.org/wp-upload/2019/06/VDS-EU-Stand-Umsetzung.WK-3103-2019-INIT.pdf" TargetMode="External"/><Relationship Id="rId56" Type="http://schemas.openxmlformats.org/officeDocument/2006/relationships/hyperlink" Target="https://appsso.eurostat.ec.europa.eu/nui/show.do?dataset=crim_off_cat&amp;lang=en" TargetMode="External"/><Relationship Id="rId77" Type="http://schemas.openxmlformats.org/officeDocument/2006/relationships/image" Target="media/image7.emf"/><Relationship Id="rId100" Type="http://schemas.openxmlformats.org/officeDocument/2006/relationships/hyperlink" Target="https://www.wodc.nl/binaries/Cahier%202019-16_Volledige%20tekst_tcm28-412649.pdf" TargetMode="External"/><Relationship Id="rId105" Type="http://schemas.openxmlformats.org/officeDocument/2006/relationships/image" Target="media/image13.png"/><Relationship Id="rId126" Type="http://schemas.openxmlformats.org/officeDocument/2006/relationships/hyperlink" Target="https://www.bra.se/bra-in-english/home/about-bra.htm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prs@europarl.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dgs/home-affairs/doc_centre/crime/docs/1_en_act_part1_v5.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EPRSBRUSNVF01\Users$\svoronova\Documents\EMS%20requests\2020%20-%20DATA%20RETENTION\transposition%20matri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Recorded offences, EU-28 total, 2010-2017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Eurostat!$A$9</c:f>
              <c:strCache>
                <c:ptCount val="1"/>
                <c:pt idx="0">
                  <c:v>Homicide</c:v>
                </c:pt>
              </c:strCache>
            </c:strRef>
          </c:tx>
          <c:spPr>
            <a:ln w="28575" cap="rnd">
              <a:solidFill>
                <a:schemeClr val="accent1"/>
              </a:solidFill>
              <a:round/>
            </a:ln>
            <a:effectLst/>
          </c:spPr>
          <c:marker>
            <c:symbol val="none"/>
          </c:marker>
          <c:cat>
            <c:numRef>
              <c:f>Eurostat!$B$8:$I$8</c:f>
              <c:numCache>
                <c:formatCode>General</c:formatCode>
                <c:ptCount val="8"/>
                <c:pt idx="0">
                  <c:v>2010</c:v>
                </c:pt>
                <c:pt idx="1">
                  <c:v>2011</c:v>
                </c:pt>
                <c:pt idx="2">
                  <c:v>2012</c:v>
                </c:pt>
                <c:pt idx="3">
                  <c:v>2013</c:v>
                </c:pt>
                <c:pt idx="4">
                  <c:v>2014</c:v>
                </c:pt>
                <c:pt idx="5">
                  <c:v>2015</c:v>
                </c:pt>
                <c:pt idx="6">
                  <c:v>2016</c:v>
                </c:pt>
                <c:pt idx="7">
                  <c:v>2017</c:v>
                </c:pt>
              </c:numCache>
            </c:numRef>
          </c:cat>
          <c:val>
            <c:numRef>
              <c:f>Eurostat!$B$9:$I$9</c:f>
              <c:numCache>
                <c:formatCode>General</c:formatCode>
                <c:ptCount val="8"/>
                <c:pt idx="0">
                  <c:v>5790</c:v>
                </c:pt>
                <c:pt idx="1">
                  <c:v>5635</c:v>
                </c:pt>
                <c:pt idx="2">
                  <c:v>5374</c:v>
                </c:pt>
                <c:pt idx="3">
                  <c:v>5047</c:v>
                </c:pt>
                <c:pt idx="4">
                  <c:v>5018</c:v>
                </c:pt>
                <c:pt idx="5">
                  <c:v>5386</c:v>
                </c:pt>
                <c:pt idx="6">
                  <c:v>5158</c:v>
                </c:pt>
                <c:pt idx="7">
                  <c:v>5155</c:v>
                </c:pt>
              </c:numCache>
            </c:numRef>
          </c:val>
          <c:smooth val="0"/>
        </c:ser>
        <c:ser>
          <c:idx val="1"/>
          <c:order val="1"/>
          <c:tx>
            <c:strRef>
              <c:f>Eurostat!$A$10</c:f>
              <c:strCache>
                <c:ptCount val="1"/>
                <c:pt idx="0">
                  <c:v>Assault</c:v>
                </c:pt>
              </c:strCache>
            </c:strRef>
          </c:tx>
          <c:spPr>
            <a:ln w="28575" cap="rnd">
              <a:solidFill>
                <a:schemeClr val="accent2"/>
              </a:solidFill>
              <a:round/>
            </a:ln>
            <a:effectLst/>
          </c:spPr>
          <c:marker>
            <c:symbol val="none"/>
          </c:marker>
          <c:cat>
            <c:numRef>
              <c:f>Eurostat!$B$8:$I$8</c:f>
              <c:numCache>
                <c:formatCode>General</c:formatCode>
                <c:ptCount val="8"/>
                <c:pt idx="0">
                  <c:v>2010</c:v>
                </c:pt>
                <c:pt idx="1">
                  <c:v>2011</c:v>
                </c:pt>
                <c:pt idx="2">
                  <c:v>2012</c:v>
                </c:pt>
                <c:pt idx="3">
                  <c:v>2013</c:v>
                </c:pt>
                <c:pt idx="4">
                  <c:v>2014</c:v>
                </c:pt>
                <c:pt idx="5">
                  <c:v>2015</c:v>
                </c:pt>
                <c:pt idx="6">
                  <c:v>2016</c:v>
                </c:pt>
                <c:pt idx="7">
                  <c:v>2017</c:v>
                </c:pt>
              </c:numCache>
            </c:numRef>
          </c:cat>
          <c:val>
            <c:numRef>
              <c:f>Eurostat!$B$10:$I$10</c:f>
              <c:numCache>
                <c:formatCode>#,##0_i</c:formatCode>
                <c:ptCount val="8"/>
                <c:pt idx="0">
                  <c:v>995334.06</c:v>
                </c:pt>
                <c:pt idx="1">
                  <c:v>957127.5</c:v>
                </c:pt>
                <c:pt idx="2">
                  <c:v>923850.31</c:v>
                </c:pt>
                <c:pt idx="3">
                  <c:v>916072</c:v>
                </c:pt>
                <c:pt idx="4">
                  <c:v>954897</c:v>
                </c:pt>
                <c:pt idx="5">
                  <c:v>1023440</c:v>
                </c:pt>
                <c:pt idx="6">
                  <c:v>1061940</c:v>
                </c:pt>
                <c:pt idx="7">
                  <c:v>1106838</c:v>
                </c:pt>
              </c:numCache>
            </c:numRef>
          </c:val>
          <c:smooth val="0"/>
        </c:ser>
        <c:ser>
          <c:idx val="2"/>
          <c:order val="2"/>
          <c:tx>
            <c:strRef>
              <c:f>Eurostat!$A$11</c:f>
              <c:strCache>
                <c:ptCount val="1"/>
                <c:pt idx="0">
                  <c:v>Vehicle theft</c:v>
                </c:pt>
              </c:strCache>
            </c:strRef>
          </c:tx>
          <c:spPr>
            <a:ln w="28575" cap="rnd">
              <a:solidFill>
                <a:schemeClr val="accent3"/>
              </a:solidFill>
              <a:round/>
            </a:ln>
            <a:effectLst/>
          </c:spPr>
          <c:marker>
            <c:symbol val="none"/>
          </c:marker>
          <c:cat>
            <c:numRef>
              <c:f>Eurostat!$B$8:$I$8</c:f>
              <c:numCache>
                <c:formatCode>General</c:formatCode>
                <c:ptCount val="8"/>
                <c:pt idx="0">
                  <c:v>2010</c:v>
                </c:pt>
                <c:pt idx="1">
                  <c:v>2011</c:v>
                </c:pt>
                <c:pt idx="2">
                  <c:v>2012</c:v>
                </c:pt>
                <c:pt idx="3">
                  <c:v>2013</c:v>
                </c:pt>
                <c:pt idx="4">
                  <c:v>2014</c:v>
                </c:pt>
                <c:pt idx="5">
                  <c:v>2015</c:v>
                </c:pt>
                <c:pt idx="6">
                  <c:v>2016</c:v>
                </c:pt>
                <c:pt idx="7">
                  <c:v>2017</c:v>
                </c:pt>
              </c:numCache>
            </c:numRef>
          </c:cat>
          <c:val>
            <c:numRef>
              <c:f>Eurostat!$B$11:$I$11</c:f>
              <c:numCache>
                <c:formatCode>General</c:formatCode>
                <c:ptCount val="8"/>
                <c:pt idx="0">
                  <c:v>907793</c:v>
                </c:pt>
                <c:pt idx="1">
                  <c:v>982920</c:v>
                </c:pt>
                <c:pt idx="2">
                  <c:v>796363</c:v>
                </c:pt>
                <c:pt idx="3">
                  <c:v>771440</c:v>
                </c:pt>
                <c:pt idx="4">
                  <c:v>733166</c:v>
                </c:pt>
                <c:pt idx="5">
                  <c:v>698478</c:v>
                </c:pt>
                <c:pt idx="6">
                  <c:v>697384.00000000012</c:v>
                </c:pt>
                <c:pt idx="7">
                  <c:v>697384.00000000012</c:v>
                </c:pt>
              </c:numCache>
            </c:numRef>
          </c:val>
          <c:smooth val="0"/>
        </c:ser>
        <c:ser>
          <c:idx val="3"/>
          <c:order val="3"/>
          <c:tx>
            <c:strRef>
              <c:f>Eurostat!$A$12</c:f>
              <c:strCache>
                <c:ptCount val="1"/>
                <c:pt idx="0">
                  <c:v>Robbery</c:v>
                </c:pt>
              </c:strCache>
            </c:strRef>
          </c:tx>
          <c:spPr>
            <a:ln w="28575" cap="rnd">
              <a:solidFill>
                <a:schemeClr val="accent4"/>
              </a:solidFill>
              <a:round/>
            </a:ln>
            <a:effectLst/>
          </c:spPr>
          <c:marker>
            <c:symbol val="none"/>
          </c:marker>
          <c:cat>
            <c:numRef>
              <c:f>Eurostat!$B$8:$I$8</c:f>
              <c:numCache>
                <c:formatCode>General</c:formatCode>
                <c:ptCount val="8"/>
                <c:pt idx="0">
                  <c:v>2010</c:v>
                </c:pt>
                <c:pt idx="1">
                  <c:v>2011</c:v>
                </c:pt>
                <c:pt idx="2">
                  <c:v>2012</c:v>
                </c:pt>
                <c:pt idx="3">
                  <c:v>2013</c:v>
                </c:pt>
                <c:pt idx="4">
                  <c:v>2014</c:v>
                </c:pt>
                <c:pt idx="5">
                  <c:v>2015</c:v>
                </c:pt>
                <c:pt idx="6">
                  <c:v>2016</c:v>
                </c:pt>
                <c:pt idx="7">
                  <c:v>2017</c:v>
                </c:pt>
              </c:numCache>
            </c:numRef>
          </c:cat>
          <c:val>
            <c:numRef>
              <c:f>Eurostat!$B$12:$I$12</c:f>
              <c:numCache>
                <c:formatCode>General</c:formatCode>
                <c:ptCount val="8"/>
                <c:pt idx="0">
                  <c:v>511034</c:v>
                </c:pt>
                <c:pt idx="1">
                  <c:v>522286</c:v>
                </c:pt>
                <c:pt idx="2">
                  <c:v>522107</c:v>
                </c:pt>
                <c:pt idx="3">
                  <c:v>497064</c:v>
                </c:pt>
                <c:pt idx="4">
                  <c:v>425615</c:v>
                </c:pt>
                <c:pt idx="5">
                  <c:v>396322</c:v>
                </c:pt>
                <c:pt idx="6">
                  <c:v>400133</c:v>
                </c:pt>
                <c:pt idx="7">
                  <c:v>395812</c:v>
                </c:pt>
              </c:numCache>
            </c:numRef>
          </c:val>
          <c:smooth val="0"/>
        </c:ser>
        <c:dLbls>
          <c:showLegendKey val="0"/>
          <c:showVal val="0"/>
          <c:showCatName val="0"/>
          <c:showSerName val="0"/>
          <c:showPercent val="0"/>
          <c:showBubbleSize val="0"/>
        </c:dLbls>
        <c:smooth val="0"/>
        <c:axId val="463835872"/>
        <c:axId val="463836264"/>
      </c:lineChart>
      <c:catAx>
        <c:axId val="4638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36264"/>
        <c:crosses val="autoZero"/>
        <c:auto val="1"/>
        <c:lblAlgn val="ctr"/>
        <c:lblOffset val="100"/>
        <c:noMultiLvlLbl val="0"/>
      </c:catAx>
      <c:valAx>
        <c:axId val="463836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35872"/>
        <c:crosses val="autoZero"/>
        <c:crossBetween val="between"/>
        <c:min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tyleName="APA" SelectedStyle="\APASixthEditionOfficeOnline.xsl"/>
</file>

<file path=customXml/itemProps1.xml><?xml version="1.0" encoding="utf-8"?>
<ds:datastoreItem xmlns:ds="http://schemas.openxmlformats.org/officeDocument/2006/customXml" ds:itemID="{2F8AB6CC-7675-47DA-9F07-83B3958EB893}">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8187</Words>
  <Characters>46667</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European Parliament</Company>
  <LinksUpToDate>false</LinksUpToDate>
  <CharactersWithSpaces>54745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FOLESCU Alexandru</dc:creator>
  <cp:keywords/>
  <dc:description/>
  <cp:lastModifiedBy>VORONOVA Sofija</cp:lastModifiedBy>
  <cp:revision>41</cp:revision>
  <cp:lastPrinted>2017-12-06T07:44:00Z</cp:lastPrinted>
  <dcterms:created xsi:type="dcterms:W3CDTF">2020-02-13T16:27:00Z</dcterms:created>
  <dcterms:modified xsi:type="dcterms:W3CDTF">2020-02-14T11:43:00Z</dcterms:modified>
</cp:coreProperties>
</file>